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CAE24" w14:textId="46232695" w:rsidR="000E6D57" w:rsidRPr="009F651F" w:rsidRDefault="000E6D57" w:rsidP="000E6D57">
      <w:pPr>
        <w:pStyle w:val="Head"/>
        <w:rPr/>
        <w:bidi w:val="0"/>
      </w:pPr>
      <w:r>
        <w:rPr>
          <w:lang w:eastAsia="zh-CN"/>
          <w:b w:val="1"/>
          <w:bCs w:val="1"/>
          <w:i w:val="0"/>
          <w:iCs w:val="0"/>
          <w:u w:val="none"/>
          <w:vertAlign w:val="baseline"/>
          <w:rtl w:val="0"/>
        </w:rPr>
        <w:t xml:space="preserve">Benninghoven | 世界性突破：</w:t>
      </w:r>
      <w:r>
        <w:rPr>
          <w:lang w:eastAsia="zh-CN"/>
          <w:b w:val="0"/>
          <w:bCs w:val="0"/>
          <w:i w:val="0"/>
          <w:iCs w:val="0"/>
          <w:u w:val="none"/>
          <w:vertAlign w:val="baseline"/>
          <w:rtl w:val="0"/>
        </w:rPr>
        <w:br w:type="textWrapping"/>
      </w:r>
      <w:r>
        <w:rPr>
          <w:lang w:eastAsia="zh-CN"/>
          <w:b w:val="1"/>
          <w:bCs w:val="1"/>
          <w:i w:val="0"/>
          <w:iCs w:val="0"/>
          <w:u w:val="none"/>
          <w:vertAlign w:val="baseline"/>
          <w:rtl w:val="0"/>
        </w:rPr>
        <w:t xml:space="preserve">100% 绿色氢燃料系统用于筑养路建设</w:t>
      </w:r>
      <w:r>
        <w:rPr>
          <w:lang w:eastAsia="zh-CN"/>
          <w:b w:val="0"/>
          <w:bCs w:val="0"/>
          <w:i w:val="0"/>
          <w:iCs w:val="0"/>
          <w:u w:val="none"/>
          <w:vertAlign w:val="baseline"/>
          <w:rtl w:val="0"/>
        </w:rPr>
        <w:br w:type="textWrapping"/>
      </w:r>
      <w:r>
        <w:rPr>
          <w:lang w:eastAsia="zh-CN"/>
          <w:b w:val="1"/>
          <w:bCs w:val="1"/>
          <w:i w:val="0"/>
          <w:iCs w:val="0"/>
          <w:u w:val="none"/>
          <w:vertAlign w:val="baseline"/>
          <w:rtl w:val="0"/>
        </w:rPr>
        <w:t xml:space="preserve"> </w:t>
      </w:r>
    </w:p>
    <w:p w14:paraId="7AB6F501" w14:textId="71B238D8" w:rsidR="000E6D57" w:rsidRPr="009F651F" w:rsidRDefault="00B93FB3" w:rsidP="000E6D57">
      <w:pPr>
        <w:pStyle w:val="Subhead"/>
        <w:rPr/>
        <w:bidi w:val="0"/>
      </w:pPr>
      <w:r>
        <w:rPr>
          <w:lang w:eastAsia="zh-CN"/>
          <w:b w:val="1"/>
          <w:bCs w:val="1"/>
          <w:i w:val="0"/>
          <w:iCs w:val="0"/>
          <w:u w:val="none"/>
          <w:vertAlign w:val="baseline"/>
          <w:rtl w:val="0"/>
        </w:rPr>
        <w:t xml:space="preserve">新一代燃烧器可有效促进沥青混凝土生产的可持续发展</w:t>
      </w:r>
    </w:p>
    <w:p w14:paraId="6920AE14" w14:textId="73860C9B" w:rsidR="0004170A" w:rsidRPr="009F651F" w:rsidRDefault="006F2C2B" w:rsidP="00B54ADB">
      <w:pPr>
        <w:pStyle w:val="Teaser"/>
        <w:rPr/>
        <w:bidi w:val="0"/>
      </w:pPr>
      <w:r>
        <w:rPr>
          <w:lang w:eastAsia="zh-CN"/>
          <w:b w:val="1"/>
          <w:bCs w:val="1"/>
          <w:i w:val="0"/>
          <w:iCs w:val="0"/>
          <w:u w:val="none"/>
          <w:vertAlign w:val="baseline"/>
          <w:rtl w:val="0"/>
        </w:rPr>
        <w:t xml:space="preserve">凭借我们第一款使用 100% 绿色氢燃料的燃烧器，Benninghoven 为筑养路建设提供了一个更具可持续性的开创性解决方案。</w:t>
      </w:r>
      <w:r>
        <w:rPr>
          <w:lang w:eastAsia="zh-CN"/>
          <w:b w:val="1"/>
          <w:bCs w:val="1"/>
          <w:i w:val="0"/>
          <w:iCs w:val="0"/>
          <w:u w:val="none"/>
          <w:vertAlign w:val="baseline"/>
          <w:rtl w:val="0"/>
        </w:rPr>
        <w:t xml:space="preserve">我们第一个客户已通过它生产了数千吨沥青混凝土，并且几乎无碳排放。 </w:t>
      </w:r>
    </w:p>
    <w:p w14:paraId="1A928FBB" w14:textId="603F25AE" w:rsidR="0062742F" w:rsidRPr="009F651F" w:rsidRDefault="006A6A3E" w:rsidP="0062742F">
      <w:pPr>
        <w:pStyle w:val="Standardabsatz"/>
        <w:rPr/>
        <w:bidi w:val="0"/>
      </w:pPr>
      <w:r>
        <w:rPr>
          <w:lang w:eastAsia="zh-CN"/>
          <w:b w:val="0"/>
          <w:bCs w:val="0"/>
          <w:i w:val="0"/>
          <w:iCs w:val="0"/>
          <w:u w:val="none"/>
          <w:vertAlign w:val="baseline"/>
          <w:rtl w:val="0"/>
        </w:rPr>
        <w:t xml:space="preserve">沥青混凝土的生产是实现未来筑养路建设更具可持续性的关键因素。低温沥青、回收率高达 100% 的再生沥青以及现在高度环保的氢能源，都是可持续、经得起未来考验且十分经济的解决方案，可大幅减少排放。</w:t>
      </w:r>
    </w:p>
    <w:p w14:paraId="1C7EBAC4" w14:textId="77777777" w:rsidR="00AF5C81" w:rsidRPr="009F651F" w:rsidRDefault="00AF5C81" w:rsidP="00AF5C81">
      <w:pPr>
        <w:pStyle w:val="Teaserhead"/>
        <w:rPr/>
        <w:bidi w:val="0"/>
      </w:pPr>
      <w:r>
        <w:rPr>
          <w:lang w:eastAsia="zh-CN"/>
          <w:b w:val="1"/>
          <w:bCs w:val="1"/>
          <w:i w:val="0"/>
          <w:iCs w:val="0"/>
          <w:u w:val="none"/>
          <w:vertAlign w:val="baseline"/>
          <w:rtl w:val="0"/>
        </w:rPr>
        <w:t xml:space="preserve">最多可使用四种燃料的燃烧器 </w:t>
      </w:r>
    </w:p>
    <w:p w14:paraId="583D9643" w14:textId="16F0CA51" w:rsidR="006F2C2B" w:rsidRPr="009F651F" w:rsidRDefault="0004170A" w:rsidP="000E6D57">
      <w:pPr>
        <w:pStyle w:val="Standardabsatz"/>
        <w:rPr/>
        <w:bidi w:val="0"/>
      </w:pPr>
      <w:r>
        <w:rPr>
          <w:lang w:eastAsia="zh-CN"/>
          <w:b w:val="0"/>
          <w:bCs w:val="0"/>
          <w:i w:val="0"/>
          <w:iCs w:val="0"/>
          <w:u w:val="none"/>
          <w:vertAlign w:val="baseline"/>
          <w:rtl w:val="0"/>
        </w:rPr>
        <w:t xml:space="preserve">沥青混凝土的生产需要热处理。在原材料（矿物材料和/或回收沥青）与沥青混合之前，工业燃烧器会先将材料加热并去除其水分。为了使这一过程尽可能高效，Benninghoven 开发了由燃烧器、控制系统和干燥系统构成的新一代燃烧系统。该燃烧器最多可同时使用四种不同的燃料。燃料使用的高度灵活性提高了经济效益，因为搅拌站经营商在任何时候都可使用当前情况下相对理想的能源。</w:t>
      </w:r>
    </w:p>
    <w:p w14:paraId="0AB5E704" w14:textId="77777777" w:rsidR="000E6D57" w:rsidRPr="009F651F" w:rsidRDefault="000E6D57" w:rsidP="000E6D57">
      <w:pPr>
        <w:pStyle w:val="Teaserhead"/>
        <w:rPr/>
        <w:bidi w:val="0"/>
      </w:pPr>
      <w:r>
        <w:rPr>
          <w:lang w:eastAsia="zh-CN"/>
          <w:b w:val="1"/>
          <w:bCs w:val="1"/>
          <w:i w:val="0"/>
          <w:iCs w:val="0"/>
          <w:u w:val="none"/>
          <w:vertAlign w:val="baseline"/>
          <w:rtl w:val="0"/>
        </w:rPr>
        <w:t xml:space="preserve">燃烧器和控制系统构成一个完整的系统</w:t>
      </w:r>
    </w:p>
    <w:p w14:paraId="308E19F2" w14:textId="2B9B416B" w:rsidR="004D3AFD" w:rsidRPr="009F651F" w:rsidRDefault="000E6D57" w:rsidP="004D3AFD">
      <w:pPr>
        <w:pStyle w:val="Text"/>
        <w:rPr/>
        <w:bidi w:val="0"/>
      </w:pPr>
      <w:r>
        <w:rPr>
          <w:lang w:eastAsia="zh-CN"/>
          <w:b w:val="0"/>
          <w:bCs w:val="0"/>
          <w:i w:val="0"/>
          <w:iCs w:val="0"/>
          <w:u w:val="none"/>
          <w:vertAlign w:val="baseline"/>
          <w:rtl w:val="0"/>
        </w:rPr>
        <w:t xml:space="preserve">Benninghoven 的氢气燃烧器配备智能控制系统，配套的硬件和软件解决方案可确保高效的沥青混凝土生产过程。这主要包括燃料供给系统控制，如燃料压力调节以及烘干系统和对燃烧器的直接控制等等。燃料或燃料组合可快速更换，即无需停机，无停机时间，并且更换过程中的温度波动被尽可能减小。同时，其排放量十分低，尤其是在氢气燃烧过程中产生的氮氧化物 (NOX)。</w:t>
      </w:r>
    </w:p>
    <w:p w14:paraId="1121D01D" w14:textId="77777777" w:rsidR="00B40B14" w:rsidRPr="009F651F" w:rsidRDefault="00B40B14" w:rsidP="000E6D57">
      <w:pPr>
        <w:pStyle w:val="Teaserhead"/>
        <w:rPr/>
      </w:pPr>
    </w:p>
    <w:p w14:paraId="70382F07" w14:textId="7E089244" w:rsidR="000E6D57" w:rsidRPr="009F651F" w:rsidRDefault="00073461" w:rsidP="000E6D57">
      <w:pPr>
        <w:pStyle w:val="Teaserhead"/>
        <w:rPr/>
        <w:bidi w:val="0"/>
      </w:pPr>
      <w:r>
        <w:rPr>
          <w:lang w:eastAsia="zh-CN"/>
          <w:b w:val="1"/>
          <w:bCs w:val="1"/>
          <w:i w:val="0"/>
          <w:iCs w:val="0"/>
          <w:u w:val="none"/>
          <w:vertAlign w:val="baseline"/>
          <w:rtl w:val="0"/>
        </w:rPr>
        <w:t xml:space="preserve">更低能耗以及更低噪音 </w:t>
      </w:r>
    </w:p>
    <w:p w14:paraId="144DB7CE" w14:textId="4F44E245" w:rsidR="00B40B14" w:rsidRPr="009F651F" w:rsidRDefault="000E6D57" w:rsidP="000D1C64">
      <w:pPr>
        <w:pStyle w:val="Standardabsatz"/>
        <w:rPr/>
        <w:bidi w:val="0"/>
      </w:pPr>
      <w:r>
        <w:rPr>
          <w:lang w:eastAsia="zh-CN"/>
          <w:b w:val="0"/>
          <w:bCs w:val="0"/>
          <w:i w:val="0"/>
          <w:iCs w:val="0"/>
          <w:u w:val="none"/>
          <w:vertAlign w:val="baseline"/>
          <w:rtl w:val="0"/>
        </w:rPr>
        <w:t xml:space="preserve">除了对气候友好和可灵活使用不同燃料外，制造商还在相同喂料能力情况下成功地将耗电量降低了20%。得益于对燃烧室和燃烧器控制器的理想利用以及其设计，热传递效率得到显著提高，确保了使用任何能源都能获得理想火焰。 </w:t>
      </w:r>
    </w:p>
    <w:p w14:paraId="28B9E3BA" w14:textId="5939AA79" w:rsidR="000E6D57" w:rsidRPr="009F651F" w:rsidRDefault="000E6D57" w:rsidP="000D1C64">
      <w:pPr>
        <w:pStyle w:val="Standardabsatz"/>
        <w:rPr/>
        <w:bidi w:val="0"/>
      </w:pPr>
      <w:r>
        <w:rPr>
          <w:lang w:eastAsia="zh-CN"/>
          <w:b w:val="0"/>
          <w:bCs w:val="0"/>
          <w:i w:val="0"/>
          <w:iCs w:val="0"/>
          <w:u w:val="none"/>
          <w:vertAlign w:val="baseline"/>
          <w:rtl w:val="0"/>
        </w:rPr>
        <w:t xml:space="preserve">搅拌站经营商，尤其是其搅拌站位于市区的，所获得的另一个显著优势便是：噪音降低了 5-dB。 </w:t>
      </w:r>
    </w:p>
    <w:p w14:paraId="7E6224F1" w14:textId="41DBED78" w:rsidR="000E6D57" w:rsidRPr="009F651F" w:rsidRDefault="009F651F" w:rsidP="000E6D57">
      <w:pPr>
        <w:pStyle w:val="Teaserhead"/>
        <w:rPr/>
        <w:bidi w:val="0"/>
      </w:pPr>
      <w:r>
        <w:rPr>
          <w:lang w:eastAsia="zh-CN"/>
          <w:b w:val="0"/>
          <w:bCs w:val="0"/>
          <w:i w:val="0"/>
          <w:iCs w:val="0"/>
          <w:u w:val="none"/>
          <w:vertAlign w:val="baseline"/>
          <w:rtl w:val="0"/>
        </w:rPr>
        <w:br w:type="textWrapping"/>
      </w:r>
      <w:r>
        <w:rPr>
          <w:lang w:eastAsia="zh-CN"/>
          <w:b w:val="1"/>
          <w:bCs w:val="1"/>
          <w:i w:val="0"/>
          <w:iCs w:val="0"/>
          <w:u w:val="none"/>
          <w:vertAlign w:val="baseline"/>
          <w:rtl w:val="0"/>
        </w:rPr>
        <w:t xml:space="preserve">氢能源 — 100% 无碳排放</w:t>
      </w:r>
    </w:p>
    <w:p w14:paraId="5DDC267F" w14:textId="706510D0" w:rsidR="000E6D57" w:rsidRPr="009F651F" w:rsidRDefault="00DC2795" w:rsidP="000E6D57">
      <w:pPr>
        <w:pStyle w:val="Standardabsatz"/>
        <w:rPr/>
        <w:bidi w:val="0"/>
      </w:pPr>
      <w:r>
        <w:rPr>
          <w:lang w:eastAsia="zh-CN"/>
          <w:b w:val="0"/>
          <w:bCs w:val="0"/>
          <w:i w:val="0"/>
          <w:iCs w:val="0"/>
          <w:u w:val="none"/>
          <w:vertAlign w:val="baseline"/>
          <w:rtl w:val="0"/>
        </w:rPr>
        <w:t xml:space="preserve">绿氢是目前更具可持续性的燃料。它不会产生任何温室气体，并且其高能量密度使其成为热处理的理想选择燃料。希望将氢气作为能源的搅拌站经营商经常面临基础设施建设带来的局限性。对此，沥青搅拌站专家 Benninghoven 可以通过其销售和服务网络帮助客户战胜这些挑战。 </w:t>
      </w:r>
    </w:p>
    <w:p w14:paraId="61BDC5DA" w14:textId="7EB16081" w:rsidR="000E6D57" w:rsidRPr="009F651F" w:rsidRDefault="000E6D57" w:rsidP="000E6D57">
      <w:pPr>
        <w:pStyle w:val="Teaserhead"/>
        <w:rPr/>
        <w:bidi w:val="0"/>
      </w:pPr>
      <w:r>
        <w:rPr>
          <w:lang w:eastAsia="zh-CN"/>
          <w:b w:val="1"/>
          <w:bCs w:val="1"/>
          <w:i w:val="0"/>
          <w:iCs w:val="0"/>
          <w:u w:val="none"/>
          <w:vertAlign w:val="baseline"/>
          <w:rtl w:val="0"/>
        </w:rPr>
        <w:t xml:space="preserve">全新设备或提供 Retrofit 改造解决方案 </w:t>
      </w:r>
    </w:p>
    <w:p w14:paraId="4121A5D3" w14:textId="0D1CC9F5" w:rsidR="000E6D57" w:rsidRPr="009F651F" w:rsidRDefault="00B01494" w:rsidP="000E6D57">
      <w:pPr>
        <w:pStyle w:val="Standardabsatz"/>
        <w:rPr/>
        <w:bidi w:val="0"/>
      </w:pPr>
      <w:r>
        <w:rPr>
          <w:lang w:eastAsia="zh-CN"/>
          <w:b w:val="0"/>
          <w:bCs w:val="0"/>
          <w:i w:val="0"/>
          <w:iCs w:val="0"/>
          <w:u w:val="none"/>
          <w:vertAlign w:val="baseline"/>
          <w:rtl w:val="0"/>
        </w:rPr>
        <w:t xml:space="preserve">Benninghoven 的燃烧器技术既可用于全新设备，也能用于现有沥青搅拌站。并且，其它品牌的搅拌站也可采用我们的 Retrofit 改造解决方案。因此，所有搅拌站经营商都有机会随时应用前沿技术 — 这是实现经济且可持续的沥青混凝土生产和长期施工的关键因素。 </w:t>
      </w:r>
    </w:p>
    <w:p w14:paraId="31412CCB" w14:textId="10995DDC" w:rsidR="00E15EBE" w:rsidRPr="009F651F" w:rsidRDefault="00E15EBE" w:rsidP="00E15EBE">
      <w:pPr>
        <w:pStyle w:val="Fotos"/>
        <w:rPr/>
        <w:bidi w:val="0"/>
      </w:pPr>
      <w:r>
        <w:rPr>
          <w:lang w:eastAsia="zh-CN"/>
          <w:b w:val="1"/>
          <w:bCs w:val="1"/>
          <w:i w:val="0"/>
          <w:iCs w:val="0"/>
          <w:u w:val="none"/>
          <w:vertAlign w:val="baseline"/>
          <w:rtl w:val="0"/>
        </w:rPr>
        <w:t xml:space="preserve">照片：</w:t>
      </w:r>
    </w:p>
    <w:p w14:paraId="29E92010" w14:textId="07E434B1" w:rsidR="00BD25D1" w:rsidRPr="009F651F" w:rsidRDefault="00330357" w:rsidP="00BD25D1">
      <w:pPr>
        <w:pStyle w:val="BUbold"/>
        <w:rPr/>
        <w:bidi w:val="0"/>
      </w:pPr>
      <w:r>
        <w:rPr>
          <w:noProof/>
          <w:lang w:eastAsia="zh-CN"/>
          <w:b w:val="0"/>
          <w:bCs w:val="0"/>
          <w:i w:val="0"/>
          <w:iCs w:val="0"/>
          <w:u w:val="none"/>
          <w:vertAlign w:val="baseline"/>
          <w:rtl w:val="0"/>
        </w:rPr>
        <w:drawing>
          <wp:inline distT="0" distB="0" distL="0" distR="0" wp14:anchorId="665AD824" wp14:editId="0B797198">
            <wp:extent cx="2368550" cy="1378504"/>
            <wp:effectExtent l="0" t="0" r="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cstate="screen">
                      <a:extLst>
                        <a:ext uri="{28A0092B-C50C-407E-A947-70E740481C1C}">
                          <a14:useLocalDpi xmlns:a14="http://schemas.microsoft.com/office/drawing/2010/main"/>
                        </a:ext>
                      </a:extLst>
                    </a:blip>
                    <a:stretch>
                      <a:fillRect/>
                    </a:stretch>
                  </pic:blipFill>
                  <pic:spPr>
                    <a:xfrm>
                      <a:off x="0" y="0"/>
                      <a:ext cx="2397732" cy="1395488"/>
                    </a:xfrm>
                    <a:prstGeom prst="rect">
                      <a:avLst/>
                    </a:prstGeom>
                  </pic:spPr>
                </pic:pic>
              </a:graphicData>
            </a:graphic>
          </wp:inline>
        </w:drawing>
      </w:r>
      <w:r>
        <w:rPr>
          <w:lang w:eastAsia="zh-CN"/>
          <w:b w:val="0"/>
          <w:bCs w:val="0"/>
          <w:i w:val="0"/>
          <w:iCs w:val="0"/>
          <w:u w:val="none"/>
          <w:vertAlign w:val="baseline"/>
          <w:rtl w:val="0"/>
        </w:rPr>
        <w:br w:type="textWrapping"/>
      </w:r>
      <w:r>
        <w:rPr>
          <w:color w:val="000000" w:themeColor="text1"/>
          <w:lang w:eastAsia="zh-CN"/>
          <w:b w:val="1"/>
          <w:bCs w:val="1"/>
          <w:i w:val="0"/>
          <w:iCs w:val="0"/>
          <w:u w:val="none"/>
          <w:vertAlign w:val="baseline"/>
          <w:rtl w:val="0"/>
        </w:rPr>
        <w:t xml:space="preserve">BE_photo_Wasserstoffbrenner_001_PR</w:t>
      </w:r>
    </w:p>
    <w:p w14:paraId="5A14A673" w14:textId="46E2E46F" w:rsidR="00330357" w:rsidRPr="009F651F" w:rsidRDefault="005434D7" w:rsidP="002611FE">
      <w:pPr>
        <w:pStyle w:val="BUnormal"/>
        <w:rPr/>
        <w:bidi w:val="0"/>
      </w:pPr>
      <w:r>
        <w:rPr>
          <w:lang w:eastAsia="zh-CN"/>
          <w:b w:val="0"/>
          <w:bCs w:val="0"/>
          <w:i w:val="0"/>
          <w:iCs w:val="0"/>
          <w:u w:val="none"/>
          <w:vertAlign w:val="baseline"/>
          <w:rtl w:val="0"/>
        </w:rPr>
        <w:t xml:space="preserve">Benninghoven 燃烧器在客户现场的调试取得圆满成功。该燃烧器以氢气为能源，已顺利生产了数千吨沥青混凝土，并且无任何排放。</w:t>
      </w:r>
    </w:p>
    <w:p w14:paraId="23152A4B" w14:textId="77777777" w:rsidR="00723F12" w:rsidRPr="009F651F" w:rsidRDefault="00723F12" w:rsidP="00723F12">
      <w:pPr>
        <w:pStyle w:val="Note"/>
        <w:rPr/>
      </w:pPr>
    </w:p>
    <w:p w14:paraId="4C417EB7" w14:textId="5622475A" w:rsidR="00723F12" w:rsidRPr="009F651F" w:rsidRDefault="00723F12" w:rsidP="00723F12">
      <w:pPr>
        <w:pStyle w:val="BUbold"/>
        <w:rPr>
          <w:color w:val="000000" w:themeColor="text1"/>
        </w:rPr>
        <w:bidi w:val="0"/>
      </w:pPr>
      <w:r>
        <w:rPr>
          <w:noProof/>
          <w:lang w:eastAsia="zh-CN"/>
          <w:b w:val="0"/>
          <w:bCs w:val="0"/>
          <w:i w:val="0"/>
          <w:iCs w:val="0"/>
          <w:u w:val="none"/>
          <w:vertAlign w:val="baseline"/>
          <w:rtl w:val="0"/>
        </w:rPr>
        <w:drawing>
          <wp:inline distT="0" distB="0" distL="0" distR="0" wp14:anchorId="301765E0" wp14:editId="4F365C76">
            <wp:extent cx="2400300" cy="1341427"/>
            <wp:effectExtent l="0" t="0" r="0" b="0"/>
            <wp:docPr id="11" name="Grafik 11">
              <a:hlinkClick xmlns:a="http://schemas.openxmlformats.org/drawingml/2006/main" r:id="" action="ppaction://media"/>
              <a:extLst xmlns:a="http://schemas.openxmlformats.org/drawingml/2006/main">
                <a:ext uri="{FF2B5EF4-FFF2-40B4-BE49-F238E27FC236}">
                  <a16:creationId xmlns:a16="http://schemas.microsoft.com/office/drawing/2014/main" id="{7BA0197E-9229-3DB2-F0BE-16A9242B8720}"/>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G_7958">
                      <a:hlinkClick r:id="" action="ppaction://media"/>
                      <a:extLst>
                        <a:ext uri="{FF2B5EF4-FFF2-40B4-BE49-F238E27FC236}">
                          <a16:creationId xmlns:a16="http://schemas.microsoft.com/office/drawing/2014/main" id="{7BA0197E-9229-3DB2-F0BE-16A9242B8720}"/>
                        </a:ext>
                      </a:extLst>
                    </pic:cNvPr>
                    <pic:cNvPicPr>
                      <a:picLocks noChangeAspect="1"/>
                    </pic:cNvPicPr>
                  </pic:nvPicPr>
                  <pic:blipFill rotWithShape="1">
                    <a:blip r:embed="rId9" cstate="screen">
                      <a:extLst>
                        <a:ext uri="{28A0092B-C50C-407E-A947-70E740481C1C}">
                          <a14:useLocalDpi xmlns:a14="http://schemas.microsoft.com/office/drawing/2010/main"/>
                        </a:ext>
                      </a:extLst>
                    </a:blip>
                    <a:srcRect l="-1021" t="-1039" r="-61"/>
                    <a:stretch/>
                  </pic:blipFill>
                  <pic:spPr>
                    <a:xfrm>
                      <a:off x="0" y="0"/>
                      <a:ext cx="2424804" cy="1355121"/>
                    </a:xfrm>
                    <a:prstGeom prst="rect">
                      <a:avLst/>
                    </a:prstGeom>
                  </pic:spPr>
                </pic:pic>
              </a:graphicData>
            </a:graphic>
          </wp:inline>
        </w:drawing>
      </w:r>
      <w:r>
        <w:rPr>
          <w:lang w:eastAsia="zh-CN"/>
          <w:b w:val="0"/>
          <w:bCs w:val="0"/>
          <w:i w:val="0"/>
          <w:iCs w:val="0"/>
          <w:u w:val="none"/>
          <w:vertAlign w:val="baseline"/>
          <w:rtl w:val="0"/>
        </w:rPr>
        <w:br w:type="textWrapping"/>
      </w:r>
      <w:r>
        <w:rPr>
          <w:color w:val="000000" w:themeColor="text1"/>
          <w:lang w:eastAsia="zh-CN"/>
          <w:b w:val="1"/>
          <w:bCs w:val="1"/>
          <w:i w:val="0"/>
          <w:iCs w:val="0"/>
          <w:u w:val="none"/>
          <w:vertAlign w:val="baseline"/>
          <w:rtl w:val="0"/>
        </w:rPr>
        <w:t xml:space="preserve">BE_photo_Wasserstoffbrenner_002_PR</w:t>
      </w:r>
    </w:p>
    <w:p w14:paraId="07A71683" w14:textId="77777777" w:rsidR="00723F12" w:rsidRPr="009F651F" w:rsidRDefault="00723F12" w:rsidP="00723F12">
      <w:pPr>
        <w:pStyle w:val="BUnormal"/>
        <w:rPr/>
        <w:bidi w:val="0"/>
      </w:pPr>
      <w:r>
        <w:rPr>
          <w:lang w:eastAsia="zh-CN"/>
          <w:b w:val="0"/>
          <w:bCs w:val="0"/>
          <w:i w:val="0"/>
          <w:iCs w:val="0"/>
          <w:u w:val="none"/>
          <w:vertAlign w:val="baseline"/>
          <w:rtl w:val="0"/>
        </w:rPr>
        <w:t xml:space="preserve">在 Benninghoven 工厂的燃烧器试验台上进行原型测试。出厂的每台燃烧器都在测试台上进行过检测，并根据客户参数进行了预配置。</w:t>
      </w:r>
    </w:p>
    <w:p w14:paraId="39BABF16" w14:textId="77777777" w:rsidR="00723F12" w:rsidRPr="009F651F" w:rsidRDefault="00723F12" w:rsidP="00723F12">
      <w:pPr>
        <w:pStyle w:val="Note"/>
        <w:rPr/>
      </w:pPr>
    </w:p>
    <w:p w14:paraId="7CA9402B" w14:textId="6A4712FE" w:rsidR="006E11A3" w:rsidRPr="009F651F" w:rsidRDefault="00330357" w:rsidP="006E11A3">
      <w:pPr>
        <w:pStyle w:val="BUbold"/>
        <w:rPr/>
        <w:bidi w:val="0"/>
      </w:pPr>
      <w:r>
        <w:rPr>
          <w:noProof/>
          <w:lang w:eastAsia="zh-CN"/>
          <w:b w:val="0"/>
          <w:bCs w:val="0"/>
          <w:i w:val="0"/>
          <w:iCs w:val="0"/>
          <w:u w:val="none"/>
          <w:vertAlign w:val="baseline"/>
          <w:rtl w:val="0"/>
        </w:rPr>
        <w:drawing>
          <wp:inline distT="0" distB="0" distL="0" distR="0" wp14:anchorId="35148D5B" wp14:editId="3413132A">
            <wp:extent cx="2406650" cy="1772642"/>
            <wp:effectExtent l="0" t="0" r="0"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cstate="screen">
                      <a:extLst>
                        <a:ext uri="{28A0092B-C50C-407E-A947-70E740481C1C}">
                          <a14:useLocalDpi xmlns:a14="http://schemas.microsoft.com/office/drawing/2010/main"/>
                        </a:ext>
                      </a:extLst>
                    </a:blip>
                    <a:stretch>
                      <a:fillRect/>
                    </a:stretch>
                  </pic:blipFill>
                  <pic:spPr>
                    <a:xfrm>
                      <a:off x="0" y="0"/>
                      <a:ext cx="2416495" cy="1779893"/>
                    </a:xfrm>
                    <a:prstGeom prst="rect">
                      <a:avLst/>
                    </a:prstGeom>
                  </pic:spPr>
                </pic:pic>
              </a:graphicData>
            </a:graphic>
          </wp:inline>
        </w:drawing>
      </w:r>
      <w:r>
        <w:rPr>
          <w:lang w:eastAsia="zh-CN"/>
          <w:b w:val="0"/>
          <w:bCs w:val="0"/>
          <w:i w:val="0"/>
          <w:iCs w:val="0"/>
          <w:u w:val="none"/>
          <w:vertAlign w:val="baseline"/>
          <w:rtl w:val="0"/>
        </w:rPr>
        <w:br w:type="textWrapping"/>
      </w:r>
      <w:r>
        <w:rPr>
          <w:color w:val="000000" w:themeColor="text1"/>
          <w:lang w:eastAsia="zh-CN"/>
          <w:b w:val="1"/>
          <w:bCs w:val="1"/>
          <w:i w:val="0"/>
          <w:iCs w:val="0"/>
          <w:u w:val="none"/>
          <w:vertAlign w:val="baseline"/>
          <w:rtl w:val="0"/>
        </w:rPr>
        <w:t xml:space="preserve">BE_photo_Wasserstoff_003_PR</w:t>
      </w:r>
    </w:p>
    <w:p w14:paraId="63F7A9F6" w14:textId="71925A6C" w:rsidR="007E5F78" w:rsidRPr="009F651F" w:rsidRDefault="005F6C79" w:rsidP="00B54ADB">
      <w:pPr>
        <w:pStyle w:val="BUnormal"/>
        <w:rPr/>
        <w:bidi w:val="0"/>
      </w:pPr>
      <w:r>
        <w:rPr>
          <w:lang w:eastAsia="zh-CN"/>
          <w:b w:val="0"/>
          <w:bCs w:val="0"/>
          <w:i w:val="0"/>
          <w:iCs w:val="0"/>
          <w:u w:val="none"/>
          <w:vertAlign w:val="baseline"/>
          <w:rtl w:val="0"/>
        </w:rPr>
        <w:t xml:space="preserve">新一代 Benninghoven 燃烧器最多能够同时使用三种物理状态下的四种燃料。</w:t>
      </w:r>
    </w:p>
    <w:p w14:paraId="434C2F24" w14:textId="77777777" w:rsidR="00B01494" w:rsidRPr="009F651F" w:rsidRDefault="00B01494" w:rsidP="004F6AD8">
      <w:pPr>
        <w:pStyle w:val="Standardabsatz"/>
        <w:rPr/>
      </w:pPr>
    </w:p>
    <w:p w14:paraId="04824B2F" w14:textId="1D2C88F5" w:rsidR="00F74540" w:rsidRPr="009F651F" w:rsidRDefault="00E15EBE" w:rsidP="006C0C87">
      <w:pPr>
        <w:pStyle w:val="Note"/>
        <w:rPr/>
        <w:bidi w:val="0"/>
      </w:pPr>
      <w:r>
        <w:rPr>
          <w:lang w:eastAsia="zh-CN"/>
          <w:b w:val="0"/>
          <w:bCs w:val="0"/>
          <w:i w:val="1"/>
          <w:iCs w:val="1"/>
          <w:u w:val="none"/>
          <w:vertAlign w:val="baseline"/>
          <w:rtl w:val="0"/>
        </w:rPr>
        <w:t xml:space="preserve">备注：</w:t>
      </w:r>
      <w:r>
        <w:rPr>
          <w:lang w:eastAsia="zh-CN"/>
          <w:b w:val="0"/>
          <w:bCs w:val="0"/>
          <w:i w:val="1"/>
          <w:iCs w:val="1"/>
          <w:u w:val="none"/>
          <w:vertAlign w:val="baseline"/>
          <w:rtl w:val="0"/>
        </w:rPr>
        <w:t xml:space="preserve">这些图片仅作预览使用。</w:t>
      </w:r>
      <w:r>
        <w:rPr>
          <w:lang w:eastAsia="zh-CN"/>
          <w:b w:val="0"/>
          <w:bCs w:val="0"/>
          <w:i w:val="1"/>
          <w:iCs w:val="1"/>
          <w:u w:val="none"/>
          <w:vertAlign w:val="baseline"/>
          <w:rtl w:val="0"/>
        </w:rPr>
        <w:t xml:space="preserve">如需印刷发行，请从 Wirtgen Group 网站下载 300 dpi 的高分辨率图片。 </w:t>
      </w:r>
      <w:r>
        <w:rPr>
          <w:lang w:eastAsia="zh-CN"/>
          <w:b w:val="0"/>
          <w:bCs w:val="0"/>
          <w:i w:val="0"/>
          <w:iCs w:val="0"/>
          <w:u w:val="none"/>
          <w:vertAlign w:val="baseline"/>
          <w:rtl w:val="0"/>
        </w:rPr>
        <w:t xml:space="preserve">这些图片仅作预览使用。</w:t>
      </w:r>
    </w:p>
    <w:p w14:paraId="4C54B85F" w14:textId="77777777" w:rsidR="00B01494" w:rsidRPr="009F651F" w:rsidRDefault="00B01494" w:rsidP="00E15EBE">
      <w:pPr>
        <w:pStyle w:val="Absatzberschrift"/>
        <w:rPr>
          <w:iCs/>
        </w:rPr>
      </w:pPr>
    </w:p>
    <w:p w14:paraId="3B1EC98A" w14:textId="77777777" w:rsidR="00B01494" w:rsidRPr="009F651F" w:rsidRDefault="00B01494" w:rsidP="00E15EBE">
      <w:pPr>
        <w:pStyle w:val="Absatzberschrift"/>
        <w:rPr>
          <w:iCs/>
        </w:rPr>
      </w:pPr>
    </w:p>
    <w:p w14:paraId="55931FB8" w14:textId="6931EB5A" w:rsidR="00E15EBE" w:rsidRPr="009F651F" w:rsidRDefault="00E15EBE" w:rsidP="00E15EBE">
      <w:pPr>
        <w:pStyle w:val="Absatzberschrift"/>
        <w:rPr>
          <w:iCs/>
        </w:rPr>
        <w:bidi w:val="0"/>
      </w:pPr>
      <w:r>
        <w:rPr>
          <w:lang w:eastAsia="zh-CN"/>
          <w:b w:val="1"/>
          <w:bCs w:val="1"/>
          <w:i w:val="0"/>
          <w:iCs w:val="0"/>
          <w:u w:val="none"/>
          <w:vertAlign w:val="baseline"/>
          <w:rtl w:val="0"/>
        </w:rPr>
        <w:t xml:space="preserve">了解更多信息，联系方式如下：</w:t>
      </w:r>
    </w:p>
    <w:p w14:paraId="0834BAC7" w14:textId="77777777" w:rsidR="00E15EBE" w:rsidRPr="009F651F" w:rsidRDefault="00E15EBE" w:rsidP="00E15EBE">
      <w:pPr>
        <w:pStyle w:val="Absatzberschrift"/>
        <w:rPr/>
      </w:pPr>
    </w:p>
    <w:p w14:paraId="69EE0B1B" w14:textId="77777777" w:rsidR="00E15EBE" w:rsidRPr="002B783A" w:rsidRDefault="00E15EBE" w:rsidP="00E15EBE">
      <w:pPr>
        <w:pStyle w:val="Absatzberschrift"/>
        <w:rPr>
          <w:b w:val="0"/>
          <w:bCs/>
          <w:szCs w:val="22"/>
        </w:rPr>
        <w:bidi w:val="0"/>
      </w:pPr>
      <w:r>
        <w:rPr>
          <w:lang w:eastAsia="zh-CN"/>
          <w:b w:val="0"/>
          <w:bCs w:val="0"/>
          <w:i w:val="0"/>
          <w:iCs w:val="0"/>
          <w:u w:val="none"/>
          <w:vertAlign w:val="baseline"/>
          <w:rtl w:val="0"/>
        </w:rPr>
        <w:t xml:space="preserve">WIRTGEN GROUP</w:t>
      </w:r>
    </w:p>
    <w:p w14:paraId="6C2CE818" w14:textId="77777777" w:rsidR="00E15EBE" w:rsidRDefault="00E15EBE" w:rsidP="00E15EBE">
      <w:pPr>
        <w:pStyle w:val="Fuzeile1"/>
        <w:bidi w:val="0"/>
      </w:pPr>
      <w:r>
        <w:rPr>
          <w:lang w:eastAsia="zh-CN"/>
          <w:b w:val="0"/>
          <w:bCs w:val="0"/>
          <w:i w:val="0"/>
          <w:iCs w:val="0"/>
          <w:u w:val="none"/>
          <w:vertAlign w:val="baseline"/>
          <w:rtl w:val="0"/>
        </w:rPr>
        <w:t xml:space="preserve">Public Relations</w:t>
      </w:r>
    </w:p>
    <w:p w14:paraId="11D0C008" w14:textId="77777777" w:rsidR="00E15EBE" w:rsidRDefault="00E15EBE" w:rsidP="00E15EBE">
      <w:pPr>
        <w:pStyle w:val="Fuzeile1"/>
        <w:bidi w:val="0"/>
      </w:pPr>
      <w:r>
        <w:rPr>
          <w:lang w:eastAsia="zh-CN"/>
          <w:b w:val="0"/>
          <w:bCs w:val="0"/>
          <w:i w:val="0"/>
          <w:iCs w:val="0"/>
          <w:u w:val="none"/>
          <w:vertAlign w:val="baseline"/>
          <w:rtl w:val="0"/>
        </w:rPr>
        <w:t xml:space="preserve">Reinhard-Wirtgen-Straße 2</w:t>
      </w:r>
    </w:p>
    <w:p w14:paraId="1063A82F" w14:textId="77777777" w:rsidR="00E15EBE" w:rsidRPr="009F651F" w:rsidRDefault="00E15EBE" w:rsidP="00E15EBE">
      <w:pPr>
        <w:pStyle w:val="Fuzeile1"/>
        <w:rPr/>
        <w:bidi w:val="0"/>
      </w:pPr>
      <w:r>
        <w:rPr>
          <w:lang w:eastAsia="zh-CN"/>
          <w:b w:val="0"/>
          <w:bCs w:val="0"/>
          <w:i w:val="0"/>
          <w:iCs w:val="0"/>
          <w:u w:val="none"/>
          <w:vertAlign w:val="baseline"/>
          <w:rtl w:val="0"/>
        </w:rPr>
        <w:t xml:space="preserve">53578 Windhagen</w:t>
      </w:r>
    </w:p>
    <w:p w14:paraId="5A37CC2B" w14:textId="77777777" w:rsidR="00E15EBE" w:rsidRPr="009F651F" w:rsidRDefault="00E15EBE" w:rsidP="00E15EBE">
      <w:pPr>
        <w:pStyle w:val="Fuzeile1"/>
        <w:rPr/>
        <w:bidi w:val="0"/>
      </w:pPr>
      <w:r>
        <w:rPr>
          <w:lang w:eastAsia="zh-CN"/>
          <w:b w:val="0"/>
          <w:bCs w:val="0"/>
          <w:i w:val="0"/>
          <w:iCs w:val="0"/>
          <w:u w:val="none"/>
          <w:vertAlign w:val="baseline"/>
          <w:rtl w:val="0"/>
        </w:rPr>
        <w:t xml:space="preserve">Germany</w:t>
      </w:r>
    </w:p>
    <w:p w14:paraId="29A07732" w14:textId="77777777" w:rsidR="00E15EBE" w:rsidRPr="009F651F" w:rsidRDefault="00E15EBE" w:rsidP="00E15EBE">
      <w:pPr>
        <w:pStyle w:val="Fuzeile1"/>
        <w:rPr/>
      </w:pPr>
    </w:p>
    <w:p w14:paraId="0C099062" w14:textId="77777777" w:rsidR="00E15EBE" w:rsidRPr="009F651F" w:rsidRDefault="00E15EBE" w:rsidP="00E15EBE">
      <w:pPr>
        <w:pStyle w:val="Fuzeile1"/>
        <w:rPr>
          <w:rFonts w:ascii="Times New Roman" w:hAnsi="Times New Roman" w:cs="Times New Roman"/>
          <w:color w:val="FF0000"/>
        </w:rPr>
        <w:bidi w:val="0"/>
      </w:pPr>
      <w:r>
        <w:rPr>
          <w:lang w:eastAsia="zh-CN"/>
          <w:b w:val="0"/>
          <w:bCs w:val="0"/>
          <w:i w:val="0"/>
          <w:iCs w:val="0"/>
          <w:u w:val="none"/>
          <w:vertAlign w:val="baseline"/>
          <w:rtl w:val="0"/>
        </w:rPr>
        <w:t xml:space="preserve">电话：+49 2645 131 – 1966 </w:t>
      </w:r>
    </w:p>
    <w:p w14:paraId="65F4C38F" w14:textId="77777777" w:rsidR="00E15EBE" w:rsidRPr="009F651F" w:rsidRDefault="00E15EBE" w:rsidP="00E15EBE">
      <w:pPr>
        <w:pStyle w:val="Fuzeile1"/>
        <w:rPr/>
        <w:bidi w:val="0"/>
      </w:pPr>
      <w:r>
        <w:rPr>
          <w:lang w:eastAsia="zh-CN"/>
          <w:b w:val="0"/>
          <w:bCs w:val="0"/>
          <w:i w:val="0"/>
          <w:iCs w:val="0"/>
          <w:u w:val="none"/>
          <w:vertAlign w:val="baseline"/>
          <w:rtl w:val="0"/>
        </w:rPr>
        <w:t xml:space="preserve">传真：+49 2645 131 – 499</w:t>
      </w:r>
    </w:p>
    <w:p w14:paraId="79FF3B7C" w14:textId="0C549577" w:rsidR="00E15EBE" w:rsidRPr="009F651F" w:rsidRDefault="00E15EBE" w:rsidP="00E15EBE">
      <w:pPr>
        <w:pStyle w:val="Fuzeile1"/>
        <w:rPr/>
        <w:bidi w:val="0"/>
      </w:pPr>
      <w:r>
        <w:rPr>
          <w:lang w:eastAsia="zh-CN"/>
          <w:b w:val="0"/>
          <w:bCs w:val="0"/>
          <w:i w:val="0"/>
          <w:iCs w:val="0"/>
          <w:u w:val="none"/>
          <w:vertAlign w:val="baseline"/>
          <w:rtl w:val="0"/>
        </w:rPr>
        <w:t xml:space="preserve">邮箱：PR@wirtgen-group.com</w:t>
      </w:r>
      <w:r>
        <w:rPr>
          <w:vanish/>
          <w:b w:val="0"/>
          <w:bCs w:val="0"/>
          <w:i w:val="0"/>
          <w:iCs w:val="0"/>
          <w:u w:val="none"/>
          <w:vertAlign w:val="baseline"/>
          <w:rtl w:val="0"/>
        </w:rPr>
        <w:t xml:space="preserve">PR@wirtgen-group.com</w:t>
      </w:r>
    </w:p>
    <w:p w14:paraId="4F99EB86" w14:textId="77777777" w:rsidR="00E15EBE" w:rsidRPr="00F91A52" w:rsidRDefault="00E15EBE" w:rsidP="00E15EBE">
      <w:pPr>
        <w:pStyle w:val="Fuzeile1"/>
        <w:rPr>
          <w:vanish/>
        </w:rPr>
      </w:pPr>
    </w:p>
    <w:p w14:paraId="3D604A55" w14:textId="53BC3A5B" w:rsidR="00F048D4" w:rsidRPr="00F74540" w:rsidRDefault="00E15EBE" w:rsidP="00F74540">
      <w:pPr>
        <w:pStyle w:val="Fuzeile1"/>
        <w:bidi w:val="0"/>
      </w:pPr>
      <w:r>
        <w:rPr>
          <w:lang w:eastAsia="zh-CN"/>
          <w:b w:val="0"/>
          <w:bCs w:val="0"/>
          <w:i w:val="0"/>
          <w:iCs w:val="0"/>
          <w:u w:val="none"/>
          <w:vertAlign w:val="baseline"/>
          <w:rtl w:val="0"/>
        </w:rPr>
        <w:t xml:space="preserve">www.wirtgen-group.com</w:t>
      </w:r>
    </w:p>
    <w:sectPr w:rsidR="00F048D4" w:rsidRPr="00F74540" w:rsidSect="0095234C">
      <w:headerReference w:type="even" r:id="rId11"/>
      <w:headerReference w:type="default" r:id="rId12"/>
      <w:footerReference w:type="even" r:id="rId13"/>
      <w:footerReference w:type="default" r:id="rId14"/>
      <w:headerReference w:type="first" r:id="rId15"/>
      <w:footerReference w:type="first" r:id="rId16"/>
      <w:pgSz w:w="11906" w:h="16838" w:code="9"/>
      <w:pgMar w:top="2268" w:right="1191" w:bottom="964" w:left="1191"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293414" w14:textId="77777777" w:rsidR="0095234C" w:rsidRDefault="0095234C" w:rsidP="00E55534">
      <w:pPr>
        <w:bidi w:val="0"/>
      </w:pPr>
      <w:r>
        <w:separator/>
      </w:r>
    </w:p>
  </w:endnote>
  <w:endnote w:type="continuationSeparator" w:id="0">
    <w:p w14:paraId="710D89C5" w14:textId="77777777" w:rsidR="0095234C" w:rsidRDefault="0095234C" w:rsidP="00E55534">
      <w:pPr>
        <w:bidi w:val="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454695" w14:textId="77777777" w:rsidR="005101B4" w:rsidRDefault="005101B4">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6217"/>
      <w:tblW w:w="0" w:type="auto"/>
      <w:tblLayout w:type="fixed"/>
      <w:tblCellMar>
        <w:left w:w="0" w:type="dxa"/>
        <w:right w:w="0" w:type="dxa"/>
      </w:tblCellMar>
      <w:tblLook w:val="04A0" w:firstRow="1" w:lastRow="0" w:firstColumn="1" w:lastColumn="0" w:noHBand="0" w:noVBand="1"/>
    </w:tblPr>
    <w:tblGrid>
      <w:gridCol w:w="8364"/>
      <w:gridCol w:w="1160"/>
    </w:tblGrid>
    <w:tr w:rsidR="00533132" w:rsidRPr="00723F4F" w14:paraId="09CC4821" w14:textId="77777777" w:rsidTr="00723F4F">
      <w:trPr>
        <w:trHeight w:hRule="exact" w:val="227"/>
      </w:trPr>
      <w:tc>
        <w:tcPr>
          <w:tcW w:w="8364" w:type="dxa"/>
          <w:shd w:val="clear" w:color="auto" w:fill="auto"/>
        </w:tcPr>
        <w:p w14:paraId="76C581C2" w14:textId="77777777" w:rsidR="00533132" w:rsidRPr="00723F4F" w:rsidRDefault="00533132" w:rsidP="00723F4F">
          <w:pPr>
            <w:pStyle w:val="Kolumnentitel"/>
            <w:rPr>
              <w:szCs w:val="20"/>
            </w:rPr>
            <w:bidi w:val="0"/>
          </w:pPr>
          <w:r>
            <w:rPr>
              <w:rStyle w:val="MittleresRaster11"/>
              <w:szCs w:val="20"/>
              <w:lang w:eastAsia="zh-CN"/>
              <w:b w:val="0"/>
              <w:bCs w:val="0"/>
              <w:i w:val="0"/>
              <w:iCs w:val="0"/>
              <w:u w:val="none"/>
              <w:vertAlign w:val="baseline"/>
              <w:rtl w:val="0"/>
            </w:rPr>
            <w:t xml:space="preserve">     </w:t>
          </w:r>
        </w:p>
      </w:tc>
      <w:tc>
        <w:tcPr>
          <w:tcW w:w="1160" w:type="dxa"/>
          <w:shd w:val="clear" w:color="auto" w:fill="auto"/>
        </w:tcPr>
        <w:p w14:paraId="120FF8E6" w14:textId="77777777" w:rsidR="00533132" w:rsidRPr="00723F4F" w:rsidRDefault="00533132" w:rsidP="00723F4F">
          <w:pPr>
            <w:pStyle w:val="Seitenzahlen"/>
            <w:rPr>
              <w:szCs w:val="20"/>
            </w:rPr>
            <w:bidi w:val="0"/>
          </w:pPr>
          <w:r>
            <w:rPr>
              <w:szCs w:val="20"/>
              <w:lang w:eastAsia="zh-CN"/>
              <w:b w:val="0"/>
              <w:bCs w:val="0"/>
              <w:i w:val="0"/>
              <w:iCs w:val="0"/>
              <w:u w:val="none"/>
              <w:vertAlign w:val="baseline"/>
              <w:rtl w:val="0"/>
            </w:rPr>
            <w:fldChar w:fldCharType="begin"/>
          </w:r>
          <w:r>
            <w:rPr>
              <w:szCs w:val="20"/>
              <w:lang w:eastAsia="zh-CN"/>
              <w:b w:val="0"/>
              <w:bCs w:val="0"/>
              <w:i w:val="0"/>
              <w:iCs w:val="0"/>
              <w:u w:val="none"/>
              <w:vertAlign w:val="baseline"/>
              <w:rtl w:val="0"/>
            </w:rPr>
            <w:instrText xml:space="preserve"> PAGE \# "00"</w:instrText>
          </w:r>
          <w:r>
            <w:rPr>
              <w:szCs w:val="20"/>
              <w:lang w:eastAsia="zh-CN"/>
              <w:b w:val="0"/>
              <w:bCs w:val="0"/>
              <w:i w:val="0"/>
              <w:iCs w:val="0"/>
              <w:u w:val="none"/>
              <w:vertAlign w:val="baseline"/>
              <w:rtl w:val="0"/>
            </w:rPr>
            <w:fldChar w:fldCharType="separate"/>
          </w:r>
          <w:r>
            <w:rPr>
              <w:noProof/>
              <w:szCs w:val="20"/>
              <w:lang w:eastAsia="zh-CN"/>
              <w:b w:val="0"/>
              <w:bCs w:val="0"/>
              <w:i w:val="0"/>
              <w:iCs w:val="0"/>
              <w:u w:val="none"/>
              <w:vertAlign w:val="baseline"/>
              <w:rtl w:val="0"/>
            </w:rPr>
            <w:t xml:space="preserve">02</w:t>
          </w:r>
          <w:r>
            <w:rPr>
              <w:szCs w:val="20"/>
              <w:lang w:eastAsia="zh-CN"/>
              <w:b w:val="0"/>
              <w:bCs w:val="0"/>
              <w:i w:val="0"/>
              <w:iCs w:val="0"/>
              <w:u w:val="none"/>
              <w:vertAlign w:val="baseline"/>
              <w:rtl w:val="0"/>
            </w:rPr>
            <w:fldChar w:fldCharType="end"/>
          </w:r>
        </w:p>
      </w:tc>
    </w:tr>
  </w:tbl>
  <w:p w14:paraId="7CF7D2C8" w14:textId="77777777" w:rsidR="00533132" w:rsidRDefault="00BD5391">
    <w:pPr>
      <w:pStyle w:val="Fuzeile"/>
      <w:bidi w:val="0"/>
    </w:pPr>
    <w:r>
      <w:rPr>
        <w:noProof/>
        <w:lang w:eastAsia="zh-CN"/>
        <w:b w:val="0"/>
        <w:bCs w:val="0"/>
        <w:i w:val="0"/>
        <w:iCs w:val="0"/>
        <w:u w:val="none"/>
        <w:vertAlign w:val="baseline"/>
        <w:rtl w:val="0"/>
      </w:rPr>
      <mc:AlternateContent>
        <mc:Choice Requires="wps">
          <w:drawing>
            <wp:anchor distT="0" distB="0" distL="114300" distR="114300" simplePos="0" relativeHeight="251659264" behindDoc="0" locked="0" layoutInCell="1" allowOverlap="1" wp14:anchorId="1AF49604" wp14:editId="342BDF3C">
              <wp:simplePos x="0" y="0"/>
              <wp:positionH relativeFrom="page">
                <wp:posOffset>756285</wp:posOffset>
              </wp:positionH>
              <wp:positionV relativeFrom="page">
                <wp:posOffset>10189210</wp:posOffset>
              </wp:positionV>
              <wp:extent cx="6047740" cy="17780"/>
              <wp:effectExtent l="0" t="0" r="0" b="1270"/>
              <wp:wrapNone/>
              <wp:docPr id="12" name="Rechteck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6D489C3" id="Rechteck 12" o:spid="_x0000_s1026" style="position:absolute;margin-left:59.55pt;margin-top:802.3pt;width:476.2pt;height:1.4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" fillcolor="#41535d" stroked="f" strokeweight="2pt">
              <w10:wrap anchorx="page" anchory="page"/>
            </v:rect>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pPr w:leftFromText="142" w:rightFromText="142" w:vertAnchor="page" w:horzAnchor="page" w:tblpX="1192" w:tblpY="15934"/>
      <w:tblOverlap w:val="never"/>
      <w:tblW w:w="0" w:type="auto"/>
      <w:tblCellMar>
        <w:left w:w="0" w:type="dxa"/>
        <w:right w:w="0" w:type="dxa"/>
      </w:tblCellMar>
      <w:tblLook w:val="04A0" w:firstRow="1" w:lastRow="0" w:firstColumn="1" w:lastColumn="0" w:noHBand="0" w:noVBand="1"/>
    </w:tblPr>
    <w:tblGrid>
      <w:gridCol w:w="9524"/>
    </w:tblGrid>
    <w:tr w:rsidR="00533132" w:rsidRPr="00723F4F" w14:paraId="7F336EBB" w14:textId="77777777" w:rsidTr="00723F4F">
      <w:tc>
        <w:tcPr>
          <w:tcW w:w="9664" w:type="dxa"/>
          <w:shd w:val="clear" w:color="auto" w:fill="auto"/>
        </w:tcPr>
        <w:p w14:paraId="319012F1" w14:textId="77777777" w:rsidR="00533132" w:rsidRPr="00723F4F" w:rsidRDefault="00533132" w:rsidP="00723F4F">
          <w:pPr>
            <w:pStyle w:val="Fuzeile"/>
            <w:spacing w:before="96" w:after="96"/>
            <w:rPr>
              <w:szCs w:val="20"/>
            </w:rPr>
            <w:bidi w:val="0"/>
          </w:pPr>
          <w:r>
            <w:rPr>
              <w:rStyle w:val="Hervorhebung"/>
              <w:szCs w:val="20"/>
              <w:lang w:eastAsia="zh-CN"/>
              <w:b w:val="1"/>
              <w:bCs w:val="1"/>
              <w:i w:val="0"/>
              <w:iCs w:val="0"/>
              <w:u w:val="none"/>
              <w:vertAlign w:val="baseline"/>
              <w:rtl w:val="0"/>
            </w:rPr>
            <w:t xml:space="preserve">WIRTGEN GmbH</w:t>
          </w:r>
          <w:r>
            <w:rPr>
              <w:szCs w:val="20"/>
              <w:lang w:eastAsia="zh-CN"/>
              <w:b w:val="0"/>
              <w:bCs w:val="0"/>
              <w:i w:val="0"/>
              <w:iCs w:val="0"/>
              <w:u w:val="none"/>
              <w:vertAlign w:val="baseline"/>
              <w:rtl w:val="0"/>
            </w:rPr>
            <w:t xml:space="preserve"> · Reinhard-Wirtgen-Str.2 · D-53578 Windhagen · T: +49 26 45 131 0</w:t>
          </w:r>
        </w:p>
      </w:tc>
    </w:tr>
  </w:tbl>
  <w:p w14:paraId="732BEB33" w14:textId="77777777" w:rsidR="00533132" w:rsidRDefault="00BD5391">
    <w:pPr>
      <w:pStyle w:val="Fuzeile"/>
      <w:bidi w:val="0"/>
    </w:pPr>
    <w:r>
      <w:rPr>
        <w:noProof/>
        <w:lang w:eastAsia="zh-CN"/>
        <w:b w:val="0"/>
        <w:bCs w:val="0"/>
        <w:i w:val="0"/>
        <w:iCs w:val="0"/>
        <w:u w:val="none"/>
        <w:vertAlign w:val="baseline"/>
        <w:rtl w:val="0"/>
      </w:rPr>
      <mc:AlternateContent>
        <mc:Choice Requires="wps">
          <w:drawing>
            <wp:anchor distT="0" distB="0" distL="114300" distR="114300" simplePos="0" relativeHeight="251658240" behindDoc="0" locked="0" layoutInCell="1" allowOverlap="1" wp14:anchorId="2154ED0E" wp14:editId="521708C7">
              <wp:simplePos x="0" y="0"/>
              <wp:positionH relativeFrom="page">
                <wp:posOffset>756285</wp:posOffset>
              </wp:positionH>
              <wp:positionV relativeFrom="page">
                <wp:posOffset>10081260</wp:posOffset>
              </wp:positionV>
              <wp:extent cx="6047740" cy="17780"/>
              <wp:effectExtent l="0" t="0" r="0" b="1270"/>
              <wp:wrapNone/>
              <wp:docPr id="6" name="Rechteck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17780"/>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F3D7408" id="Rechteck 6" o:spid="_x0000_s1026" style="position:absolute;margin-left:59.55pt;margin-top:793.8pt;width:476.2pt;height:1.4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" fillcolor="#41535d" stroked="f" strokeweight="2pt">
              <w10:wrap anchorx="page" anchory="page"/>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1D546" w14:textId="77777777" w:rsidR="0095234C" w:rsidRDefault="0095234C" w:rsidP="00E55534">
      <w:pPr>
        <w:bidi w:val="0"/>
      </w:pPr>
      <w:r>
        <w:separator/>
      </w:r>
    </w:p>
  </w:footnote>
  <w:footnote w:type="continuationSeparator" w:id="0">
    <w:p w14:paraId="1017C7C8" w14:textId="77777777" w:rsidR="0095234C" w:rsidRDefault="0095234C" w:rsidP="00E55534">
      <w:pPr>
        <w:bidi w:val="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DD1DBB" w14:textId="1BE71E22" w:rsidR="005101B4" w:rsidRDefault="00723F12">
    <w:pPr>
      <w:pStyle w:val="Kopfzeile"/>
      <w:bidi w:val="0"/>
    </w:pPr>
    <w:r>
      <w:rPr>
        <w:noProof/>
        <w:lang w:eastAsia="zh-CN"/>
        <w:b w:val="0"/>
        <w:bCs w:val="0"/>
        <w:i w:val="0"/>
        <w:iCs w:val="0"/>
        <w:u w:val="none"/>
        <w:vertAlign w:val="baseline"/>
        <w:rtl w:val="0"/>
      </w:rPr>
      <mc:AlternateContent>
        <mc:Choice Requires="wps">
          <w:drawing>
            <wp:anchor distT="0" distB="0" distL="0" distR="0" simplePos="0" relativeHeight="251662336" behindDoc="0" locked="0" layoutInCell="1" allowOverlap="1" wp14:anchorId="0C7BBEDE" wp14:editId="213D4031">
              <wp:simplePos x="635" y="635"/>
              <wp:positionH relativeFrom="page">
                <wp:align>right</wp:align>
              </wp:positionH>
              <wp:positionV relativeFrom="page">
                <wp:align>top</wp:align>
              </wp:positionV>
              <wp:extent cx="443865" cy="443865"/>
              <wp:effectExtent l="0" t="0" r="0" b="16510"/>
              <wp:wrapNone/>
              <wp:docPr id="9" name="Textfeld 9"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A44A94E" w14:textId="771FD805"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0C7BBEDE" id="_x0000_t202" coordsize="21600,21600" o:spt="202" path="m,l,21600r21600,l21600,xe">
              <v:stroke joinstyle="miter"/>
              <v:path gradientshapeok="t" o:connecttype="rect"/>
            </v:shapetype>
            <v:shape id="Textfeld 9" o:spid="_x0000_s1026" type="#_x0000_t202" alt="Public" style="position:absolute;margin-left:-16.25pt;margin-top:0;width:34.95pt;height:34.95pt;z-index:251662336;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" filled="f" stroked="f">
              <v:textbox style="mso-fit-shape-to-text:t" inset="0,15pt,20pt,0">
                <w:txbxContent>
                  <w:p w14:paraId="3A44A94E" w14:textId="771FD805"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CEA1B2" w14:textId="003E2798" w:rsidR="00533132" w:rsidRPr="00533132" w:rsidRDefault="00723F12" w:rsidP="00533132">
    <w:pPr>
      <w:pStyle w:val="Kopfzeile"/>
      <w:bidi w:val="0"/>
    </w:pPr>
    <w:r>
      <w:rPr>
        <w:noProof/>
        <w:lang w:eastAsia="zh-CN"/>
        <w:b w:val="0"/>
        <w:bCs w:val="0"/>
        <w:i w:val="0"/>
        <w:iCs w:val="0"/>
        <w:u w:val="none"/>
        <w:vertAlign w:val="baseline"/>
        <w:rtl w:val="0"/>
      </w:rPr>
      <mc:AlternateContent>
        <mc:Choice Requires="wps">
          <w:drawing>
            <wp:anchor distT="0" distB="0" distL="0" distR="0" simplePos="0" relativeHeight="251663360" behindDoc="0" locked="0" layoutInCell="1" allowOverlap="1" wp14:anchorId="6B819AAD" wp14:editId="2C8EE0DD">
              <wp:simplePos x="752475" y="447675"/>
              <wp:positionH relativeFrom="page">
                <wp:align>right</wp:align>
              </wp:positionH>
              <wp:positionV relativeFrom="page">
                <wp:align>top</wp:align>
              </wp:positionV>
              <wp:extent cx="443865" cy="443865"/>
              <wp:effectExtent l="0" t="0" r="0" b="16510"/>
              <wp:wrapNone/>
              <wp:docPr id="15" name="Textfeld 15"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3D53502A" w14:textId="4037414F"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6B819AAD" id="_x0000_t202" coordsize="21600,21600" o:spt="202" path="m,l,21600r21600,l21600,xe">
              <v:stroke joinstyle="miter"/>
              <v:path gradientshapeok="t" o:connecttype="rect"/>
            </v:shapetype>
            <v:shape id="Textfeld 15" o:spid="_x0000_s1027" type="#_x0000_t202" alt="Public" style="position:absolute;margin-left:-16.25pt;margin-top:0;width:34.95pt;height:34.95pt;z-index:251663360;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" filled="f" stroked="f">
              <v:textbox style="mso-fit-shape-to-text:t" inset="0,15pt,20pt,0">
                <w:txbxContent>
                  <w:p w14:paraId="3D53502A" w14:textId="4037414F"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v:textbox>
              <w10:wrap anchorx="page" anchory="page"/>
            </v:shape>
          </w:pict>
        </mc:Fallback>
      </mc:AlternateContent>
    </w:r>
    <w:r>
      <w:rPr>
        <w:noProof/>
        <w:lang w:eastAsia="zh-CN"/>
        <w:b w:val="0"/>
        <w:bCs w:val="0"/>
        <w:i w:val="0"/>
        <w:iCs w:val="0"/>
        <w:u w:val="none"/>
        <w:vertAlign w:val="baseline"/>
        <w:rtl w:val="0"/>
      </w:rPr>
      <w:drawing>
        <wp:anchor distT="0" distB="0" distL="114300" distR="114300" simplePos="0" relativeHeight="251660288" behindDoc="1" locked="0" layoutInCell="1" allowOverlap="1" wp14:anchorId="6CC7FC4B" wp14:editId="4F26B4D8">
          <wp:simplePos x="0" y="0"/>
          <wp:positionH relativeFrom="column">
            <wp:posOffset>-759460</wp:posOffset>
          </wp:positionH>
          <wp:positionV relativeFrom="paragraph">
            <wp:posOffset>-453390</wp:posOffset>
          </wp:positionV>
          <wp:extent cx="7559675" cy="10693400"/>
          <wp:effectExtent l="0" t="0" r="0" b="0"/>
          <wp:wrapNone/>
          <wp:docPr id="4" name="Bild 12" descr="新闻稿模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VorlagePressemitteilu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59675" cy="1069340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66189F" w14:textId="2F21FA0D" w:rsidR="00533132" w:rsidRDefault="00723F12">
    <w:pPr>
      <w:pStyle w:val="Kopfzeile"/>
      <w:bidi w:val="0"/>
    </w:pPr>
    <w:r>
      <w:rPr>
        <w:noProof/>
        <w:lang w:eastAsia="zh-CN"/>
        <w:b w:val="0"/>
        <w:bCs w:val="0"/>
        <w:i w:val="0"/>
        <w:iCs w:val="0"/>
        <w:u w:val="none"/>
        <w:vertAlign w:val="baseline"/>
        <w:rtl w:val="0"/>
      </w:rPr>
      <mc:AlternateContent>
        <mc:Choice Requires="wps">
          <w:drawing>
            <wp:anchor distT="0" distB="0" distL="0" distR="0" simplePos="0" relativeHeight="251661312" behindDoc="0" locked="0" layoutInCell="1" allowOverlap="1" wp14:anchorId="45828769" wp14:editId="30ED7216">
              <wp:simplePos x="635" y="635"/>
              <wp:positionH relativeFrom="page">
                <wp:align>right</wp:align>
              </wp:positionH>
              <wp:positionV relativeFrom="page">
                <wp:align>top</wp:align>
              </wp:positionV>
              <wp:extent cx="443865" cy="443865"/>
              <wp:effectExtent l="0" t="0" r="0" b="16510"/>
              <wp:wrapNone/>
              <wp:docPr id="1" name="Textfeld 1" descr="Public">
                <a:extLst xmlns:a="http://schemas.openxmlformats.org/drawingml/2006/main">
                  <a:ext uri="{5AE41FA2-C0FF-4470-9BD4-5FADCA87CBE2}">
                    <aclsh:classification xmlns:aclsh="http://schemas.microsoft.com/office/drawing/2020/classificationShape" classificationOutcomeType="hdr"/>
                  </a:ext>
                </a:extLst>
              </wp:docPr>
              <wp:cNvGraphicFramePr/>
              <a:graphic xmlns:a="http://schemas.openxmlformats.org/drawingml/2006/main">
                <a:graphicData uri="http://schemas.microsoft.com/office/word/2010/wordprocessingShape">
                  <wps:wsp>
                    <wps:cNvSpPr txBox="1"/>
                    <wps:spPr>
                      <a:xfrm>
                        <a:off x="0" y="0"/>
                        <a:ext cx="443865" cy="443865"/>
                      </a:xfrm>
                      <a:prstGeom prst="rect">
                        <a:avLst/>
                      </a:prstGeom>
                      <a:noFill/>
                      <a:ln>
                        <a:noFill/>
                      </a:ln>
                    </wps:spPr>
                    <wps:txbx>
                      <w:txbxContent>
                        <w:p w14:paraId="5AE58BB8" w14:textId="332E05C2"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wps:txbx>
                    <wps:bodyPr rot="0" spcFirstLastPara="0" vertOverflow="overflow" horzOverflow="overflow" vert="horz" wrap="none" lIns="0" tIns="190500" rIns="254000" bIns="0" numCol="1" spcCol="0" rtlCol="0" fromWordArt="0" anchor="t" anchorCtr="0" forceAA="0" compatLnSpc="1">
                      <a:prstTxWarp prst="textNoShape">
                        <a:avLst/>
                      </a:prstTxWarp>
                      <a:spAutoFit/>
                    </wps:bodyPr>
                  </wps:wsp>
                </a:graphicData>
              </a:graphic>
            </wp:anchor>
          </w:drawing>
        </mc:Choice>
        <mc:Fallback>
          <w:pict>
            <v:shapetype w14:anchorId="45828769" id="_x0000_t202" coordsize="21600,21600" o:spt="202" path="m,l,21600r21600,l21600,xe">
              <v:stroke joinstyle="miter"/>
              <v:path gradientshapeok="t" o:connecttype="rect"/>
            </v:shapetype>
            <v:shape id="Textfeld 1" o:spid="_x0000_s1028" type="#_x0000_t202" alt="Public" style="position:absolute;margin-left:-16.25pt;margin-top:0;width:34.95pt;height:34.95pt;z-index:251661312;visibility:visible;mso-wrap-style:none;mso-wrap-distance-left:0;mso-wrap-distance-top:0;mso-wrap-distance-right:0;mso-wrap-distance-bottom:0;mso-position-horizontal:right;mso-position-horizontal-relative:page;mso-position-vertical:top;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" filled="f" stroked="f">
              <v:textbox style="mso-fit-shape-to-text:t" inset="0,15pt,20pt,0">
                <w:txbxContent>
                  <w:p w14:paraId="5AE58BB8" w14:textId="332E05C2" w:rsidR="00723F12" w:rsidRPr="00723F12" w:rsidRDefault="00723F12" w:rsidP="00723F12">
                    <w:pPr>
                      <w:rPr>
                        <w:rFonts w:ascii="Calibri" w:eastAsia="Calibri" w:hAnsi="Calibri" w:cs="Calibri"/>
                        <w:noProof/>
                        <w:color w:val="FF0000"/>
                        <w:sz w:val="20"/>
                        <w:szCs w:val="20"/>
                      </w:rPr>
                      <w:bidi w:val="0"/>
                    </w:pPr>
                    <w:r>
                      <w:rPr>
                        <w:rFonts w:ascii="Calibri" w:cs="Calibri" w:eastAsia="Calibri" w:hAnsi="Calibri"/>
                        <w:noProof/>
                        <w:color w:val="FF0000"/>
                        <w:sz w:val="20"/>
                        <w:szCs w:val="20"/>
                        <w:lang w:eastAsia="zh-CN"/>
                        <w:b w:val="0"/>
                        <w:bCs w:val="0"/>
                        <w:i w:val="0"/>
                        <w:iCs w:val="0"/>
                        <w:u w:val="none"/>
                        <w:vertAlign w:val="baseline"/>
                        <w:rtl w:val="0"/>
                      </w:rPr>
                      <w:t xml:space="preserve">Public</w:t>
                    </w:r>
                  </w:p>
                </w:txbxContent>
              </v:textbox>
              <w10:wrap anchorx="page" anchory="page"/>
            </v:shape>
          </w:pict>
        </mc:Fallback>
      </mc:AlternateContent>
    </w:r>
    <w:r>
      <w:rPr>
        <w:noProof/>
        <w:lang w:eastAsia="zh-CN"/>
        <w:b w:val="0"/>
        <w:bCs w:val="0"/>
        <w:i w:val="0"/>
        <w:iCs w:val="0"/>
        <w:u w:val="none"/>
        <w:vertAlign w:val="baseline"/>
        <w:rtl w:val="0"/>
      </w:rPr>
      <mc:AlternateContent>
        <mc:Choice Requires="wps">
          <w:drawing>
            <wp:anchor distT="0" distB="0" distL="114300" distR="114300" simplePos="0" relativeHeight="251657216" behindDoc="0" locked="0" layoutInCell="1" allowOverlap="1" wp14:anchorId="121FDB17" wp14:editId="6B24B01C">
              <wp:simplePos x="0" y="0"/>
              <wp:positionH relativeFrom="page">
                <wp:posOffset>756285</wp:posOffset>
              </wp:positionH>
              <wp:positionV relativeFrom="page">
                <wp:posOffset>935990</wp:posOffset>
              </wp:positionV>
              <wp:extent cx="6047740" cy="36195"/>
              <wp:effectExtent l="0" t="0" r="0" b="1905"/>
              <wp:wrapNone/>
              <wp:docPr id="5" name="Rechteck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047740" cy="36195"/>
                      </a:xfrm>
                      <a:prstGeom prst="rect">
                        <a:avLst/>
                      </a:prstGeom>
                      <a:solidFill>
                        <a:srgbClr val="41535D"/>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536A6B68" id="Rechteck 5" o:spid="_x0000_s1026" style="position:absolute;margin-left:59.55pt;margin-top:73.7pt;width:476.2pt;height:2.8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" fillcolor="#41535d" stroked="f" strokeweight="2pt">
              <w10:wrap anchorx="page" anchory="page"/>
            </v:rect>
          </w:pict>
        </mc:Fallback>
      </mc:AlternateContent>
    </w:r>
    <w:r>
      <w:rPr>
        <w:noProof/>
        <w:lang w:eastAsia="zh-CN"/>
        <w:b w:val="0"/>
        <w:bCs w:val="0"/>
        <w:i w:val="0"/>
        <w:iCs w:val="0"/>
        <w:u w:val="none"/>
        <w:vertAlign w:val="baseline"/>
        <w:rtl w:val="0"/>
      </w:rPr>
      <w:drawing>
        <wp:anchor distT="0" distB="0" distL="114300" distR="114300" simplePos="0" relativeHeight="251656192" behindDoc="0" locked="0" layoutInCell="1" allowOverlap="1" wp14:anchorId="79850932" wp14:editId="7FBEBA12">
          <wp:simplePos x="0" y="0"/>
          <wp:positionH relativeFrom="page">
            <wp:posOffset>5328920</wp:posOffset>
          </wp:positionH>
          <wp:positionV relativeFrom="page">
            <wp:posOffset>421005</wp:posOffset>
          </wp:positionV>
          <wp:extent cx="1475740" cy="79375"/>
          <wp:effectExtent l="0" t="0" r="0" b="0"/>
          <wp:wrapNone/>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5740" cy="79375"/>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lang w:eastAsia="zh-CN"/>
        <w:b w:val="0"/>
        <w:bCs w:val="0"/>
        <w:i w:val="0"/>
        <w:iCs w:val="0"/>
        <w:u w:val="none"/>
        <w:vertAlign w:val="baseline"/>
        <w:rtl w:val="0"/>
      </w:rPr>
      <w:drawing>
        <wp:anchor distT="0" distB="0" distL="114300" distR="114300" simplePos="0" relativeHeight="251655168" behindDoc="0" locked="0" layoutInCell="1" allowOverlap="1" wp14:anchorId="52F54EEE" wp14:editId="27E1ED2F">
          <wp:simplePos x="0" y="0"/>
          <wp:positionH relativeFrom="page">
            <wp:posOffset>756285</wp:posOffset>
          </wp:positionH>
          <wp:positionV relativeFrom="page">
            <wp:posOffset>360045</wp:posOffset>
          </wp:positionV>
          <wp:extent cx="3290570" cy="360045"/>
          <wp:effectExtent l="0" t="0" r="5080" b="1905"/>
          <wp:wrapNone/>
          <wp:docPr id="2"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290570" cy="360045"/>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0" type="#_x0000_t75" style="width:1500pt;height:1500pt" o:bullet="t">
        <v:imagedata r:id="rId1" o:title="AZ_04a"/>
      </v:shape>
    </w:pict>
  </w:numPicBullet>
  <w:numPicBullet w:numPicBulletId="1">
    <w:pic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v:shape id="_x0000_i1041" type="#_x0000_t75" style="width:7.5pt;height:7.5pt" o:bullet="t">
        <v:imagedata r:id="rId2" o:title="aufzählung"/>
      </v:shape>
    </w:pict>
  </w:numPicBullet>
  <w:abstractNum w:abstractNumId="0" w15:restartNumberingAfterBreak="0">
    <w:nsid w:val="09484A73"/>
    <w:multiLevelType w:val="multilevel"/>
    <w:tmpl w:val="3BC09486"/>
    <w:styleLink w:val="zzzBulletpoints"/>
    <w:lvl w:ilvl="0">
      <w:start w:val="1"/>
      <w:numFmt w:val="bullet"/>
      <w:pStyle w:val="Bulletpoint1"/>
      <w:lvlText w:val=""/>
      <w:lvlPicBulletId w:val="0"/>
      <w:lvlJc w:val="left"/>
      <w:pPr>
        <w:tabs>
          <w:tab w:val="num" w:pos="284"/>
        </w:tabs>
        <w:ind w:left="284" w:hanging="284"/>
      </w:pPr>
      <w:rPr>
        <w:rFonts w:ascii="Symbol" w:hAnsi="Symbol" w:hint="default"/>
        <w:color w:val="auto"/>
        <w:sz w:val="22"/>
      </w:rPr>
    </w:lvl>
    <w:lvl w:ilvl="1">
      <w:start w:val="1"/>
      <w:numFmt w:val="bullet"/>
      <w:pStyle w:val="Bulletpoint2"/>
      <w:lvlText w:val=""/>
      <w:lvlPicBulletId w:val="1"/>
      <w:lvlJc w:val="left"/>
      <w:pPr>
        <w:tabs>
          <w:tab w:val="num" w:pos="567"/>
        </w:tabs>
        <w:ind w:left="567" w:hanging="283"/>
      </w:pPr>
      <w:rPr>
        <w:rFonts w:ascii="Symbol" w:hAnsi="Symbol" w:hint="default"/>
        <w:color w:val="auto"/>
        <w:sz w:val="22"/>
      </w:rPr>
    </w:lvl>
    <w:lvl w:ilvl="2">
      <w:start w:val="1"/>
      <w:numFmt w:val="bullet"/>
      <w:pStyle w:val="Bulletpoint3"/>
      <w:lvlText w:val="-"/>
      <w:lvlJc w:val="left"/>
      <w:pPr>
        <w:tabs>
          <w:tab w:val="num" w:pos="794"/>
        </w:tabs>
        <w:ind w:left="794" w:hanging="227"/>
      </w:pPr>
      <w:rPr>
        <w:rFonts w:ascii="Verdana" w:hAnsi="Verdana" w:hint="default"/>
        <w:color w:val="auto"/>
        <w:sz w:val="22"/>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1" w15:restartNumberingAfterBreak="0">
    <w:nsid w:val="0F845DE2"/>
    <w:multiLevelType w:val="multilevel"/>
    <w:tmpl w:val="B1A82EFC"/>
    <w:styleLink w:val="zzzThemen"/>
    <w:lvl w:ilvl="0">
      <w:start w:val="1"/>
      <w:numFmt w:val="bullet"/>
      <w:pStyle w:val="Themen"/>
      <w:lvlText w:val=""/>
      <w:lvlPicBulletId w:val="0"/>
      <w:lvlJc w:val="left"/>
      <w:pPr>
        <w:tabs>
          <w:tab w:val="num" w:pos="284"/>
        </w:tabs>
        <w:ind w:left="284" w:hanging="284"/>
      </w:pPr>
      <w:rPr>
        <w:rFonts w:ascii="Symbol" w:hAnsi="Symbol" w:hint="default"/>
        <w:color w:val="auto"/>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2" w15:restartNumberingAfterBreak="0">
    <w:nsid w:val="12C42706"/>
    <w:multiLevelType w:val="multilevel"/>
    <w:tmpl w:val="5BD693B6"/>
    <w:lvl w:ilvl="0">
      <w:start w:val="1"/>
      <w:numFmt w:val="decimal"/>
      <w:lvlText w:val="%1."/>
      <w:lvlJc w:val="left"/>
      <w:pPr>
        <w:tabs>
          <w:tab w:val="num" w:pos="340"/>
        </w:tabs>
        <w:ind w:left="340" w:hanging="340"/>
      </w:pPr>
      <w:rPr>
        <w:rFonts w:ascii="Verdana" w:hAnsi="Verdana" w:hint="default"/>
        <w:sz w:val="36"/>
      </w:rPr>
    </w:lvl>
    <w:lvl w:ilvl="1">
      <w:start w:val="1"/>
      <w:numFmt w:val="decimal"/>
      <w:lvlText w:val="%1.%2."/>
      <w:lvlJc w:val="left"/>
      <w:pPr>
        <w:tabs>
          <w:tab w:val="num" w:pos="510"/>
        </w:tabs>
        <w:ind w:left="510" w:hanging="510"/>
      </w:pPr>
      <w:rPr>
        <w:rFonts w:ascii="Verdana" w:hAnsi="Verdana" w:hint="default"/>
        <w:sz w:val="26"/>
      </w:rPr>
    </w:lvl>
    <w:lvl w:ilvl="2">
      <w:start w:val="1"/>
      <w:numFmt w:val="decimal"/>
      <w:lvlText w:val="%1.%2.%3"/>
      <w:lvlJc w:val="left"/>
      <w:pPr>
        <w:tabs>
          <w:tab w:val="num" w:pos="680"/>
        </w:tabs>
        <w:ind w:left="680" w:hanging="680"/>
      </w:pPr>
      <w:rPr>
        <w:rFonts w:ascii="Verdana" w:hAnsi="Verdana" w:hint="default"/>
        <w:sz w:val="22"/>
      </w:rPr>
    </w:lvl>
    <w:lvl w:ilvl="3">
      <w:start w:val="1"/>
      <w:numFmt w:val="decimal"/>
      <w:lvlText w:val="%1.%2.%3.%4."/>
      <w:lvlJc w:val="left"/>
      <w:pPr>
        <w:tabs>
          <w:tab w:val="num" w:pos="851"/>
        </w:tabs>
        <w:ind w:left="851" w:hanging="851"/>
      </w:pPr>
      <w:rPr>
        <w:rFonts w:ascii="Verdana" w:hAnsi="Verdana" w:hint="default"/>
        <w:sz w:val="22"/>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3" w15:restartNumberingAfterBreak="0">
    <w:nsid w:val="24F46ADD"/>
    <w:multiLevelType w:val="multilevel"/>
    <w:tmpl w:val="B1A82EFC"/>
    <w:numStyleLink w:val="zzzThemen"/>
  </w:abstractNum>
  <w:abstractNum w:abstractNumId="4" w15:restartNumberingAfterBreak="0">
    <w:nsid w:val="370C7E83"/>
    <w:multiLevelType w:val="multilevel"/>
    <w:tmpl w:val="AA5ADA32"/>
    <w:lvl w:ilvl="0">
      <w:start w:val="1"/>
      <w:numFmt w:val="decimal"/>
      <w:lvlText w:val="%1"/>
      <w:lvlJc w:val="left"/>
      <w:pPr>
        <w:tabs>
          <w:tab w:val="num" w:pos="425"/>
        </w:tabs>
        <w:ind w:left="0" w:firstLine="0"/>
      </w:pPr>
      <w:rPr>
        <w:rFonts w:ascii="Verdana" w:hAnsi="Verdana" w:hint="default"/>
        <w:sz w:val="32"/>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5" w15:restartNumberingAfterBreak="0">
    <w:nsid w:val="4B0C5BCD"/>
    <w:multiLevelType w:val="multilevel"/>
    <w:tmpl w:val="AF18974C"/>
    <w:lvl w:ilvl="0">
      <w:start w:val="1"/>
      <w:numFmt w:val="decimal"/>
      <w:lvlText w:val="%1. "/>
      <w:lvlJc w:val="left"/>
      <w:pPr>
        <w:tabs>
          <w:tab w:val="num" w:pos="340"/>
        </w:tabs>
        <w:ind w:left="340" w:hanging="340"/>
      </w:pPr>
      <w:rPr>
        <w:rFonts w:hint="default"/>
        <w:sz w:val="22"/>
      </w:rPr>
    </w:lvl>
    <w:lvl w:ilvl="1">
      <w:start w:val="1"/>
      <w:numFmt w:val="none"/>
      <w:lvlText w:val=""/>
      <w:lvlJc w:val="left"/>
      <w:pPr>
        <w:ind w:left="0" w:firstLine="0"/>
      </w:pPr>
      <w:rPr>
        <w:rFonts w:hint="default"/>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6" w15:restartNumberingAfterBreak="0">
    <w:nsid w:val="5B8C4108"/>
    <w:multiLevelType w:val="multilevel"/>
    <w:tmpl w:val="400A1836"/>
    <w:styleLink w:val="zzzNummerierung"/>
    <w:lvl w:ilvl="0">
      <w:start w:val="1"/>
      <w:numFmt w:val="decimal"/>
      <w:pStyle w:val="Nummerrierung"/>
      <w:lvlText w:val="%1. "/>
      <w:lvlJc w:val="left"/>
      <w:pPr>
        <w:tabs>
          <w:tab w:val="num" w:pos="284"/>
        </w:tabs>
        <w:ind w:left="284" w:hanging="284"/>
      </w:pPr>
      <w:rPr>
        <w:rFonts w:ascii="Verdana" w:hAnsi="Verdana" w:hint="default"/>
        <w:sz w:val="16"/>
      </w:rPr>
    </w:lvl>
    <w:lvl w:ilvl="1">
      <w:start w:val="1"/>
      <w:numFmt w:val="none"/>
      <w:lvlRestart w:val="0"/>
      <w:lvlText w:val="%1."/>
      <w:lvlJc w:val="left"/>
      <w:pPr>
        <w:tabs>
          <w:tab w:val="num" w:pos="284"/>
        </w:tabs>
        <w:ind w:left="284" w:hanging="284"/>
      </w:pPr>
      <w:rPr>
        <w:rFonts w:ascii="Verdana" w:hAnsi="Verdana" w:hint="default"/>
        <w:b/>
        <w:i w:val="0"/>
        <w:sz w:val="16"/>
      </w:rPr>
    </w:lvl>
    <w:lvl w:ilvl="2">
      <w:start w:val="1"/>
      <w:numFmt w:val="none"/>
      <w:lvlText w:val=""/>
      <w:lvlJc w:val="left"/>
      <w:pPr>
        <w:ind w:left="0" w:firstLine="0"/>
      </w:pPr>
      <w:rPr>
        <w:rFonts w:hint="default"/>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7" w15:restartNumberingAfterBreak="0">
    <w:nsid w:val="69495637"/>
    <w:multiLevelType w:val="multilevel"/>
    <w:tmpl w:val="67ACC1EA"/>
    <w:styleLink w:val="zzzHeadlines"/>
    <w:lvl w:ilvl="0">
      <w:start w:val="1"/>
      <w:numFmt w:val="decimal"/>
      <w:lvlText w:val="%1."/>
      <w:lvlJc w:val="left"/>
      <w:pPr>
        <w:tabs>
          <w:tab w:val="num" w:pos="567"/>
        </w:tabs>
        <w:ind w:left="567" w:hanging="567"/>
      </w:pPr>
      <w:rPr>
        <w:rFonts w:ascii="Verdana" w:hAnsi="Verdana" w:hint="default"/>
        <w:b/>
        <w:i w:val="0"/>
        <w:sz w:val="22"/>
      </w:rPr>
    </w:lvl>
    <w:lvl w:ilvl="1">
      <w:start w:val="1"/>
      <w:numFmt w:val="decimal"/>
      <w:lvlText w:val="%1.%2"/>
      <w:lvlJc w:val="left"/>
      <w:pPr>
        <w:tabs>
          <w:tab w:val="num" w:pos="567"/>
        </w:tabs>
        <w:ind w:left="567" w:hanging="567"/>
      </w:pPr>
      <w:rPr>
        <w:rFonts w:ascii="Verdana" w:hAnsi="Verdana" w:hint="default"/>
        <w:b/>
        <w:i w:val="0"/>
        <w:sz w:val="19"/>
      </w:rPr>
    </w:lvl>
    <w:lvl w:ilvl="2">
      <w:start w:val="1"/>
      <w:numFmt w:val="decimal"/>
      <w:lvlText w:val="%1.%2.%3"/>
      <w:lvlJc w:val="left"/>
      <w:pPr>
        <w:tabs>
          <w:tab w:val="num" w:pos="567"/>
        </w:tabs>
        <w:ind w:left="567" w:hanging="567"/>
      </w:pPr>
      <w:rPr>
        <w:rFonts w:ascii="Verdana" w:hAnsi="Verdana" w:hint="default"/>
        <w:b/>
        <w:i w:val="0"/>
        <w:sz w:val="16"/>
      </w:rPr>
    </w:lvl>
    <w:lvl w:ilvl="3">
      <w:start w:val="1"/>
      <w:numFmt w:val="none"/>
      <w:lvlText w:val=""/>
      <w:lvlJc w:val="left"/>
      <w:pPr>
        <w:ind w:left="0" w:firstLine="0"/>
      </w:pPr>
      <w:rPr>
        <w:rFonts w:hint="default"/>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abstractNum w:abstractNumId="8" w15:restartNumberingAfterBreak="0">
    <w:nsid w:val="7FEA0A23"/>
    <w:multiLevelType w:val="multilevel"/>
    <w:tmpl w:val="CD7452BA"/>
    <w:lvl w:ilvl="0">
      <w:start w:val="1"/>
      <w:numFmt w:val="decimal"/>
      <w:lvlText w:val="%1"/>
      <w:lvlJc w:val="left"/>
      <w:pPr>
        <w:tabs>
          <w:tab w:val="num" w:pos="284"/>
        </w:tabs>
        <w:ind w:left="0" w:firstLine="0"/>
      </w:pPr>
      <w:rPr>
        <w:rFonts w:ascii="Verdana" w:hAnsi="Verdana" w:hint="default"/>
        <w:sz w:val="20"/>
      </w:rPr>
    </w:lvl>
    <w:lvl w:ilvl="1">
      <w:start w:val="1"/>
      <w:numFmt w:val="decimal"/>
      <w:lvlText w:val="%1.%2"/>
      <w:lvlJc w:val="left"/>
      <w:pPr>
        <w:tabs>
          <w:tab w:val="num" w:pos="567"/>
        </w:tabs>
        <w:ind w:left="0" w:firstLine="0"/>
      </w:pPr>
      <w:rPr>
        <w:rFonts w:ascii="Verdana" w:hAnsi="Verdana" w:hint="default"/>
        <w:sz w:val="20"/>
      </w:rPr>
    </w:lvl>
    <w:lvl w:ilvl="2">
      <w:start w:val="1"/>
      <w:numFmt w:val="decimal"/>
      <w:lvlText w:val="%1.%2.%3"/>
      <w:lvlJc w:val="left"/>
      <w:pPr>
        <w:tabs>
          <w:tab w:val="num" w:pos="851"/>
        </w:tabs>
        <w:ind w:left="0" w:firstLine="0"/>
      </w:pPr>
      <w:rPr>
        <w:rFonts w:ascii="Verdana" w:hAnsi="Verdana" w:hint="default"/>
        <w:sz w:val="20"/>
      </w:rPr>
    </w:lvl>
    <w:lvl w:ilvl="3">
      <w:start w:val="1"/>
      <w:numFmt w:val="decimal"/>
      <w:lvlText w:val="%1.%2.%3.%4"/>
      <w:lvlJc w:val="left"/>
      <w:pPr>
        <w:tabs>
          <w:tab w:val="num" w:pos="851"/>
        </w:tabs>
        <w:ind w:left="0" w:firstLine="0"/>
      </w:pPr>
      <w:rPr>
        <w:rFonts w:ascii="Verdana" w:hAnsi="Verdana" w:hint="default"/>
        <w:sz w:val="20"/>
      </w:rPr>
    </w:lvl>
    <w:lvl w:ilvl="4">
      <w:start w:val="1"/>
      <w:numFmt w:val="none"/>
      <w:lvlText w:val=""/>
      <w:lvlJc w:val="left"/>
      <w:pPr>
        <w:ind w:left="0" w:firstLine="0"/>
      </w:pPr>
      <w:rPr>
        <w:rFonts w:hint="default"/>
      </w:rPr>
    </w:lvl>
    <w:lvl w:ilvl="5">
      <w:start w:val="1"/>
      <w:numFmt w:val="none"/>
      <w:lvlText w:val=""/>
      <w:lvlJc w:val="left"/>
      <w:pPr>
        <w:ind w:left="0" w:firstLine="0"/>
      </w:pPr>
      <w:rPr>
        <w:rFonts w:hint="default"/>
      </w:rPr>
    </w:lvl>
    <w:lvl w:ilvl="6">
      <w:start w:val="1"/>
      <w:numFmt w:val="none"/>
      <w:lvlText w:val=""/>
      <w:lvlJc w:val="left"/>
      <w:pPr>
        <w:ind w:left="0" w:firstLine="0"/>
      </w:pPr>
      <w:rPr>
        <w:rFonts w:hint="default"/>
      </w:rPr>
    </w:lvl>
    <w:lvl w:ilvl="7">
      <w:start w:val="1"/>
      <w:numFmt w:val="none"/>
      <w:lvlText w:val=""/>
      <w:lvlJc w:val="left"/>
      <w:pPr>
        <w:ind w:left="0" w:firstLine="0"/>
      </w:pPr>
      <w:rPr>
        <w:rFonts w:hint="default"/>
      </w:rPr>
    </w:lvl>
    <w:lvl w:ilvl="8">
      <w:start w:val="1"/>
      <w:numFmt w:val="none"/>
      <w:lvlText w:val=""/>
      <w:lvlJc w:val="left"/>
      <w:pPr>
        <w:ind w:left="0" w:firstLine="0"/>
      </w:pPr>
      <w:rPr>
        <w:rFonts w:hint="default"/>
      </w:rPr>
    </w:lvl>
  </w:abstractNum>
  <w:num w:numId="1" w16cid:durableId="1067386140">
    <w:abstractNumId w:val="8"/>
  </w:num>
  <w:num w:numId="2" w16cid:durableId="1225678734">
    <w:abstractNumId w:val="8"/>
  </w:num>
  <w:num w:numId="3" w16cid:durableId="1692759083">
    <w:abstractNumId w:val="8"/>
  </w:num>
  <w:num w:numId="4" w16cid:durableId="2066297227">
    <w:abstractNumId w:val="8"/>
  </w:num>
  <w:num w:numId="5" w16cid:durableId="467893032">
    <w:abstractNumId w:val="8"/>
  </w:num>
  <w:num w:numId="6" w16cid:durableId="388303780">
    <w:abstractNumId w:val="2"/>
  </w:num>
  <w:num w:numId="7" w16cid:durableId="1100955669">
    <w:abstractNumId w:val="2"/>
  </w:num>
  <w:num w:numId="8" w16cid:durableId="1659261410">
    <w:abstractNumId w:val="2"/>
  </w:num>
  <w:num w:numId="9" w16cid:durableId="1257247671">
    <w:abstractNumId w:val="2"/>
  </w:num>
  <w:num w:numId="10" w16cid:durableId="1631328475">
    <w:abstractNumId w:val="2"/>
  </w:num>
  <w:num w:numId="11" w16cid:durableId="448622593">
    <w:abstractNumId w:val="5"/>
  </w:num>
  <w:num w:numId="12" w16cid:durableId="992298645">
    <w:abstractNumId w:val="5"/>
  </w:num>
  <w:num w:numId="13" w16cid:durableId="1977757165">
    <w:abstractNumId w:val="4"/>
  </w:num>
  <w:num w:numId="14" w16cid:durableId="970206217">
    <w:abstractNumId w:val="4"/>
  </w:num>
  <w:num w:numId="15" w16cid:durableId="2133357308">
    <w:abstractNumId w:val="4"/>
  </w:num>
  <w:num w:numId="16" w16cid:durableId="1198933059">
    <w:abstractNumId w:val="4"/>
  </w:num>
  <w:num w:numId="17" w16cid:durableId="1753234656">
    <w:abstractNumId w:val="4"/>
  </w:num>
  <w:num w:numId="18" w16cid:durableId="1597009492">
    <w:abstractNumId w:val="1"/>
  </w:num>
  <w:num w:numId="19" w16cid:durableId="206987865">
    <w:abstractNumId w:val="3"/>
  </w:num>
  <w:num w:numId="20" w16cid:durableId="452483531">
    <w:abstractNumId w:val="7"/>
  </w:num>
  <w:num w:numId="21" w16cid:durableId="20638239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804129150">
    <w:abstractNumId w:val="0"/>
  </w:num>
  <w:num w:numId="23" w16cid:durableId="78246194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535656649">
    <w:abstractNumId w:val="6"/>
  </w:num>
  <w:num w:numId="25" w16cid:durableId="8458247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stylePaneFormatFilter w:val="3F21" w:allStyles="1" w:customStyles="0" w:latentStyles="0" w:stylesInUse="0" w:headingStyles="1"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D2EE5"/>
    <w:rsid w:val="000005A9"/>
    <w:rsid w:val="0000551D"/>
    <w:rsid w:val="00005FCC"/>
    <w:rsid w:val="0000745C"/>
    <w:rsid w:val="000148B3"/>
    <w:rsid w:val="0002176E"/>
    <w:rsid w:val="0004170A"/>
    <w:rsid w:val="00042106"/>
    <w:rsid w:val="0005285B"/>
    <w:rsid w:val="00055529"/>
    <w:rsid w:val="00061346"/>
    <w:rsid w:val="00062C3A"/>
    <w:rsid w:val="00066D09"/>
    <w:rsid w:val="00073461"/>
    <w:rsid w:val="0009665C"/>
    <w:rsid w:val="000A0479"/>
    <w:rsid w:val="000A36D9"/>
    <w:rsid w:val="000A4C7D"/>
    <w:rsid w:val="000B582B"/>
    <w:rsid w:val="000C68D6"/>
    <w:rsid w:val="000D15C3"/>
    <w:rsid w:val="000D1C64"/>
    <w:rsid w:val="000E24F8"/>
    <w:rsid w:val="000E5738"/>
    <w:rsid w:val="000E6D57"/>
    <w:rsid w:val="000F6F74"/>
    <w:rsid w:val="00103205"/>
    <w:rsid w:val="0010331B"/>
    <w:rsid w:val="00115A5E"/>
    <w:rsid w:val="0011795C"/>
    <w:rsid w:val="0012026F"/>
    <w:rsid w:val="00130601"/>
    <w:rsid w:val="00132055"/>
    <w:rsid w:val="00146C3D"/>
    <w:rsid w:val="00153B47"/>
    <w:rsid w:val="00157DC6"/>
    <w:rsid w:val="001613A6"/>
    <w:rsid w:val="001614F0"/>
    <w:rsid w:val="001616F4"/>
    <w:rsid w:val="00175286"/>
    <w:rsid w:val="0018021A"/>
    <w:rsid w:val="00194FB1"/>
    <w:rsid w:val="001A78E1"/>
    <w:rsid w:val="001B16BB"/>
    <w:rsid w:val="001B34EE"/>
    <w:rsid w:val="001B73DA"/>
    <w:rsid w:val="001C1A3E"/>
    <w:rsid w:val="00200355"/>
    <w:rsid w:val="0021351D"/>
    <w:rsid w:val="00253A2E"/>
    <w:rsid w:val="002603EC"/>
    <w:rsid w:val="002611FE"/>
    <w:rsid w:val="00266582"/>
    <w:rsid w:val="00282AFC"/>
    <w:rsid w:val="00286C15"/>
    <w:rsid w:val="00294669"/>
    <w:rsid w:val="0029634D"/>
    <w:rsid w:val="002C7542"/>
    <w:rsid w:val="002D065C"/>
    <w:rsid w:val="002D0780"/>
    <w:rsid w:val="002D0AD0"/>
    <w:rsid w:val="002D2EE5"/>
    <w:rsid w:val="002D63E6"/>
    <w:rsid w:val="002E765F"/>
    <w:rsid w:val="002E7E4E"/>
    <w:rsid w:val="002F108B"/>
    <w:rsid w:val="002F5818"/>
    <w:rsid w:val="002F70FD"/>
    <w:rsid w:val="00300393"/>
    <w:rsid w:val="0030316D"/>
    <w:rsid w:val="0032774C"/>
    <w:rsid w:val="00330357"/>
    <w:rsid w:val="00332D28"/>
    <w:rsid w:val="0034191A"/>
    <w:rsid w:val="00343CC7"/>
    <w:rsid w:val="00351074"/>
    <w:rsid w:val="0036561D"/>
    <w:rsid w:val="003665BE"/>
    <w:rsid w:val="00384A08"/>
    <w:rsid w:val="00387E6F"/>
    <w:rsid w:val="003967E5"/>
    <w:rsid w:val="003A753A"/>
    <w:rsid w:val="003B3803"/>
    <w:rsid w:val="003C2A71"/>
    <w:rsid w:val="003E1CB6"/>
    <w:rsid w:val="003E23AC"/>
    <w:rsid w:val="003E3CF6"/>
    <w:rsid w:val="003E759F"/>
    <w:rsid w:val="003E7853"/>
    <w:rsid w:val="003F57AB"/>
    <w:rsid w:val="00400FD9"/>
    <w:rsid w:val="004016F7"/>
    <w:rsid w:val="00403373"/>
    <w:rsid w:val="00406C81"/>
    <w:rsid w:val="00412545"/>
    <w:rsid w:val="0041475A"/>
    <w:rsid w:val="00417237"/>
    <w:rsid w:val="00430BB0"/>
    <w:rsid w:val="0043732D"/>
    <w:rsid w:val="004610D9"/>
    <w:rsid w:val="0046460D"/>
    <w:rsid w:val="00467F3C"/>
    <w:rsid w:val="0047498D"/>
    <w:rsid w:val="00476100"/>
    <w:rsid w:val="00487BD9"/>
    <w:rsid w:val="00487BFC"/>
    <w:rsid w:val="004A2F78"/>
    <w:rsid w:val="004A463B"/>
    <w:rsid w:val="004B6024"/>
    <w:rsid w:val="004C1967"/>
    <w:rsid w:val="004D23D0"/>
    <w:rsid w:val="004D2BE0"/>
    <w:rsid w:val="004D3AFD"/>
    <w:rsid w:val="004E6EF5"/>
    <w:rsid w:val="004F6AD8"/>
    <w:rsid w:val="00503999"/>
    <w:rsid w:val="00506409"/>
    <w:rsid w:val="005101B4"/>
    <w:rsid w:val="00530E32"/>
    <w:rsid w:val="00533132"/>
    <w:rsid w:val="00537210"/>
    <w:rsid w:val="005434D7"/>
    <w:rsid w:val="00547815"/>
    <w:rsid w:val="005649F4"/>
    <w:rsid w:val="005710C8"/>
    <w:rsid w:val="005711A3"/>
    <w:rsid w:val="00571A5C"/>
    <w:rsid w:val="00573B2B"/>
    <w:rsid w:val="005776E9"/>
    <w:rsid w:val="00587AD9"/>
    <w:rsid w:val="005909A8"/>
    <w:rsid w:val="005A4F04"/>
    <w:rsid w:val="005B5793"/>
    <w:rsid w:val="005C6B30"/>
    <w:rsid w:val="005C71EC"/>
    <w:rsid w:val="005E764C"/>
    <w:rsid w:val="005E7F7D"/>
    <w:rsid w:val="005F6C79"/>
    <w:rsid w:val="006063D4"/>
    <w:rsid w:val="00623B37"/>
    <w:rsid w:val="0062742F"/>
    <w:rsid w:val="006330A2"/>
    <w:rsid w:val="00642EB6"/>
    <w:rsid w:val="006433E2"/>
    <w:rsid w:val="00651E5D"/>
    <w:rsid w:val="006657ED"/>
    <w:rsid w:val="006659EA"/>
    <w:rsid w:val="00677F11"/>
    <w:rsid w:val="00682B1A"/>
    <w:rsid w:val="00690D7C"/>
    <w:rsid w:val="00690DFE"/>
    <w:rsid w:val="006A248E"/>
    <w:rsid w:val="006A6A3E"/>
    <w:rsid w:val="006B3EEC"/>
    <w:rsid w:val="006C0C87"/>
    <w:rsid w:val="006D6CC6"/>
    <w:rsid w:val="006D7EAC"/>
    <w:rsid w:val="006E0104"/>
    <w:rsid w:val="006E11A3"/>
    <w:rsid w:val="006F2C2B"/>
    <w:rsid w:val="006F7602"/>
    <w:rsid w:val="00703689"/>
    <w:rsid w:val="00704ED5"/>
    <w:rsid w:val="00722A17"/>
    <w:rsid w:val="00723F12"/>
    <w:rsid w:val="00723F4F"/>
    <w:rsid w:val="00744392"/>
    <w:rsid w:val="00754B80"/>
    <w:rsid w:val="00755AE0"/>
    <w:rsid w:val="0075761B"/>
    <w:rsid w:val="00757B83"/>
    <w:rsid w:val="00765D74"/>
    <w:rsid w:val="00774358"/>
    <w:rsid w:val="00787096"/>
    <w:rsid w:val="00791A69"/>
    <w:rsid w:val="0079462A"/>
    <w:rsid w:val="00794830"/>
    <w:rsid w:val="00797CAA"/>
    <w:rsid w:val="007A2B6F"/>
    <w:rsid w:val="007A6BD2"/>
    <w:rsid w:val="007C2658"/>
    <w:rsid w:val="007D59A2"/>
    <w:rsid w:val="007E20D0"/>
    <w:rsid w:val="007E3DAB"/>
    <w:rsid w:val="007E5F78"/>
    <w:rsid w:val="008053B3"/>
    <w:rsid w:val="008115C8"/>
    <w:rsid w:val="00820315"/>
    <w:rsid w:val="00823073"/>
    <w:rsid w:val="0082316D"/>
    <w:rsid w:val="00832921"/>
    <w:rsid w:val="00834472"/>
    <w:rsid w:val="00836A5D"/>
    <w:rsid w:val="008427F2"/>
    <w:rsid w:val="00843B45"/>
    <w:rsid w:val="0084571C"/>
    <w:rsid w:val="00863129"/>
    <w:rsid w:val="00866830"/>
    <w:rsid w:val="00870ACE"/>
    <w:rsid w:val="00873125"/>
    <w:rsid w:val="008755E5"/>
    <w:rsid w:val="00881E44"/>
    <w:rsid w:val="00892F6F"/>
    <w:rsid w:val="00896F7E"/>
    <w:rsid w:val="008B2206"/>
    <w:rsid w:val="008C2A29"/>
    <w:rsid w:val="008C2DB2"/>
    <w:rsid w:val="008D2B87"/>
    <w:rsid w:val="008D770E"/>
    <w:rsid w:val="0090337E"/>
    <w:rsid w:val="009049D8"/>
    <w:rsid w:val="00910609"/>
    <w:rsid w:val="00911FEA"/>
    <w:rsid w:val="00915841"/>
    <w:rsid w:val="009328FA"/>
    <w:rsid w:val="00936916"/>
    <w:rsid w:val="00936A78"/>
    <w:rsid w:val="009375E1"/>
    <w:rsid w:val="009405D6"/>
    <w:rsid w:val="009408C9"/>
    <w:rsid w:val="0095234C"/>
    <w:rsid w:val="00952853"/>
    <w:rsid w:val="00955F73"/>
    <w:rsid w:val="009646E4"/>
    <w:rsid w:val="009659C4"/>
    <w:rsid w:val="0097393D"/>
    <w:rsid w:val="00977EC3"/>
    <w:rsid w:val="0098631D"/>
    <w:rsid w:val="009A31FA"/>
    <w:rsid w:val="009B17A9"/>
    <w:rsid w:val="009B211F"/>
    <w:rsid w:val="009B7C05"/>
    <w:rsid w:val="009C2378"/>
    <w:rsid w:val="009C5A77"/>
    <w:rsid w:val="009C5D99"/>
    <w:rsid w:val="009D016F"/>
    <w:rsid w:val="009E251D"/>
    <w:rsid w:val="009E4817"/>
    <w:rsid w:val="009F10A8"/>
    <w:rsid w:val="009F3B49"/>
    <w:rsid w:val="009F651F"/>
    <w:rsid w:val="009F715C"/>
    <w:rsid w:val="00A0216C"/>
    <w:rsid w:val="00A02F49"/>
    <w:rsid w:val="00A171F4"/>
    <w:rsid w:val="00A1772D"/>
    <w:rsid w:val="00A177B2"/>
    <w:rsid w:val="00A24EFC"/>
    <w:rsid w:val="00A27829"/>
    <w:rsid w:val="00A46F1E"/>
    <w:rsid w:val="00A66B3F"/>
    <w:rsid w:val="00A82395"/>
    <w:rsid w:val="00A9295C"/>
    <w:rsid w:val="00A96D6C"/>
    <w:rsid w:val="00A977CE"/>
    <w:rsid w:val="00AA0DF7"/>
    <w:rsid w:val="00AB52F9"/>
    <w:rsid w:val="00AD131F"/>
    <w:rsid w:val="00AD32D5"/>
    <w:rsid w:val="00AD70E4"/>
    <w:rsid w:val="00AF3B3A"/>
    <w:rsid w:val="00AF4E8E"/>
    <w:rsid w:val="00AF5C81"/>
    <w:rsid w:val="00AF6569"/>
    <w:rsid w:val="00B01494"/>
    <w:rsid w:val="00B06265"/>
    <w:rsid w:val="00B3564E"/>
    <w:rsid w:val="00B365E3"/>
    <w:rsid w:val="00B40B14"/>
    <w:rsid w:val="00B5232A"/>
    <w:rsid w:val="00B54ADB"/>
    <w:rsid w:val="00B60ED1"/>
    <w:rsid w:val="00B62CF5"/>
    <w:rsid w:val="00B85705"/>
    <w:rsid w:val="00B874DC"/>
    <w:rsid w:val="00B90F78"/>
    <w:rsid w:val="00B93FB3"/>
    <w:rsid w:val="00BD1058"/>
    <w:rsid w:val="00BD25D1"/>
    <w:rsid w:val="00BD5391"/>
    <w:rsid w:val="00BD764C"/>
    <w:rsid w:val="00BF56B2"/>
    <w:rsid w:val="00C055AB"/>
    <w:rsid w:val="00C11F95"/>
    <w:rsid w:val="00C136DF"/>
    <w:rsid w:val="00C14B61"/>
    <w:rsid w:val="00C17501"/>
    <w:rsid w:val="00C26101"/>
    <w:rsid w:val="00C40416"/>
    <w:rsid w:val="00C40627"/>
    <w:rsid w:val="00C43EAF"/>
    <w:rsid w:val="00C457C3"/>
    <w:rsid w:val="00C644CA"/>
    <w:rsid w:val="00C658FC"/>
    <w:rsid w:val="00C73005"/>
    <w:rsid w:val="00C84D75"/>
    <w:rsid w:val="00C85E18"/>
    <w:rsid w:val="00C96E9F"/>
    <w:rsid w:val="00CA4A09"/>
    <w:rsid w:val="00CB71DD"/>
    <w:rsid w:val="00CC5A63"/>
    <w:rsid w:val="00CC787C"/>
    <w:rsid w:val="00CD0335"/>
    <w:rsid w:val="00CF36C9"/>
    <w:rsid w:val="00D00EC4"/>
    <w:rsid w:val="00D166AC"/>
    <w:rsid w:val="00D36BA2"/>
    <w:rsid w:val="00D37CF4"/>
    <w:rsid w:val="00D4487C"/>
    <w:rsid w:val="00D63D33"/>
    <w:rsid w:val="00D7202E"/>
    <w:rsid w:val="00D73352"/>
    <w:rsid w:val="00D935C3"/>
    <w:rsid w:val="00DA0266"/>
    <w:rsid w:val="00DA477E"/>
    <w:rsid w:val="00DB4BB0"/>
    <w:rsid w:val="00DC2795"/>
    <w:rsid w:val="00DC3BB6"/>
    <w:rsid w:val="00DE461D"/>
    <w:rsid w:val="00E04039"/>
    <w:rsid w:val="00E078AB"/>
    <w:rsid w:val="00E125D7"/>
    <w:rsid w:val="00E14608"/>
    <w:rsid w:val="00E15EBE"/>
    <w:rsid w:val="00E21E67"/>
    <w:rsid w:val="00E30EBF"/>
    <w:rsid w:val="00E316C0"/>
    <w:rsid w:val="00E31E03"/>
    <w:rsid w:val="00E451CD"/>
    <w:rsid w:val="00E51170"/>
    <w:rsid w:val="00E52D70"/>
    <w:rsid w:val="00E54755"/>
    <w:rsid w:val="00E55534"/>
    <w:rsid w:val="00E7116D"/>
    <w:rsid w:val="00E72429"/>
    <w:rsid w:val="00E914D1"/>
    <w:rsid w:val="00E960D8"/>
    <w:rsid w:val="00EB30E1"/>
    <w:rsid w:val="00EB5FCA"/>
    <w:rsid w:val="00EB6398"/>
    <w:rsid w:val="00F048D4"/>
    <w:rsid w:val="00F110D1"/>
    <w:rsid w:val="00F20920"/>
    <w:rsid w:val="00F23212"/>
    <w:rsid w:val="00F23FA6"/>
    <w:rsid w:val="00F33B16"/>
    <w:rsid w:val="00F353EA"/>
    <w:rsid w:val="00F36C27"/>
    <w:rsid w:val="00F55F27"/>
    <w:rsid w:val="00F56318"/>
    <w:rsid w:val="00F67C95"/>
    <w:rsid w:val="00F73044"/>
    <w:rsid w:val="00F74540"/>
    <w:rsid w:val="00F75B79"/>
    <w:rsid w:val="00F82525"/>
    <w:rsid w:val="00F911CB"/>
    <w:rsid w:val="00F91AC4"/>
    <w:rsid w:val="00F97FEA"/>
    <w:rsid w:val="00FB60E1"/>
    <w:rsid w:val="00FD3768"/>
    <w:rsid w:val="00FD51E9"/>
    <w:rsid w:val="00FE5C4F"/>
    <w:rsid w:val="00FF487E"/>
    <w:rsid w:val="00FF52AE"/>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2"/>
    </o:shapelayout>
  </w:shapeDefaults>
  <w:decimalSymbol w:val=","/>
  <w:listSeparator w:val=";"/>
  <w14:docId w14:val="3D00838C"/>
  <w15:docId w15:val="{BEB5DFD4-7DB5-46F2-BBCC-A1DBED1194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Verdana" w:hAnsi="Verdana"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787C"/>
    <w:rPr>
      <w:sz w:val="16"/>
      <w:szCs w:val="16"/>
      <w:lang w:eastAsia="en-US"/>
    </w:rPr>
  </w:style>
  <w:style w:type="paragraph" w:styleId="berschrift1">
    <w:name w:val="heading 1"/>
    <w:basedOn w:val="Standard"/>
    <w:next w:val="Text"/>
    <w:link w:val="berschrift1Zchn"/>
    <w:uiPriority w:val="9"/>
    <w:qFormat/>
    <w:rsid w:val="00A171F4"/>
    <w:pPr>
      <w:keepNext/>
      <w:keepLines/>
      <w:spacing w:before="120" w:after="120" w:line="440" w:lineRule="exact"/>
      <w:jc w:val="both"/>
      <w:outlineLvl w:val="0"/>
    </w:pPr>
    <w:rPr>
      <w:rFonts w:eastAsia="MS Mincho"/>
      <w:b/>
      <w:sz w:val="40"/>
      <w:szCs w:val="32"/>
    </w:rPr>
  </w:style>
  <w:style w:type="paragraph" w:styleId="berschrift2">
    <w:name w:val="heading 2"/>
    <w:basedOn w:val="Standard"/>
    <w:next w:val="Text"/>
    <w:link w:val="berschrift2Zchn"/>
    <w:uiPriority w:val="9"/>
    <w:qFormat/>
    <w:rsid w:val="002E765F"/>
    <w:pPr>
      <w:keepNext/>
      <w:keepLines/>
      <w:spacing w:before="120" w:after="120" w:line="260" w:lineRule="exact"/>
      <w:jc w:val="both"/>
      <w:outlineLvl w:val="1"/>
    </w:pPr>
    <w:rPr>
      <w:rFonts w:eastAsia="MS Mincho"/>
      <w:b/>
      <w:sz w:val="22"/>
      <w:szCs w:val="26"/>
    </w:rPr>
  </w:style>
  <w:style w:type="paragraph" w:styleId="berschrift3">
    <w:name w:val="heading 3"/>
    <w:basedOn w:val="Standard"/>
    <w:next w:val="Text"/>
    <w:link w:val="berschrift3Zchn"/>
    <w:uiPriority w:val="9"/>
    <w:qFormat/>
    <w:rsid w:val="002E765F"/>
    <w:pPr>
      <w:keepNext/>
      <w:keepLines/>
      <w:spacing w:before="120" w:after="120" w:line="240" w:lineRule="exact"/>
      <w:jc w:val="both"/>
      <w:outlineLvl w:val="2"/>
    </w:pPr>
    <w:rPr>
      <w:rFonts w:eastAsia="MS Mincho"/>
      <w:b/>
      <w:sz w:val="20"/>
      <w:szCs w:val="24"/>
    </w:rPr>
  </w:style>
  <w:style w:type="paragraph" w:styleId="berschrift4">
    <w:name w:val="heading 4"/>
    <w:basedOn w:val="Standard"/>
    <w:next w:val="Text"/>
    <w:link w:val="berschrift4Zchn"/>
    <w:uiPriority w:val="9"/>
    <w:qFormat/>
    <w:rsid w:val="002E765F"/>
    <w:pPr>
      <w:keepNext/>
      <w:keepLines/>
      <w:spacing w:before="120" w:after="120" w:line="220" w:lineRule="exact"/>
      <w:jc w:val="both"/>
      <w:outlineLvl w:val="3"/>
    </w:pPr>
    <w:rPr>
      <w:rFonts w:eastAsia="MS Mincho"/>
      <w:iCs/>
      <w:sz w:val="18"/>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customStyle="1" w:styleId="Basic">
    <w:name w:val="Basic"/>
    <w:basedOn w:val="NormaleTabelle"/>
    <w:uiPriority w:val="99"/>
    <w:rsid w:val="008C2DB2"/>
    <w:tblPr>
      <w:tblCellMar>
        <w:left w:w="0" w:type="dxa"/>
        <w:right w:w="0" w:type="dxa"/>
      </w:tblCellMar>
    </w:tblPr>
    <w:tblStylePr w:type="firstRow">
      <w:pPr>
        <w:wordWrap/>
        <w:spacing w:beforeLines="0" w:before="0" w:beforeAutospacing="0" w:afterLines="0" w:after="0" w:afterAutospacing="0"/>
      </w:pPr>
    </w:tblStylePr>
  </w:style>
  <w:style w:type="character" w:customStyle="1" w:styleId="berschrift1Zchn">
    <w:name w:val="Überschrift 1 Zchn"/>
    <w:link w:val="berschrift1"/>
    <w:uiPriority w:val="9"/>
    <w:rsid w:val="00A171F4"/>
    <w:rPr>
      <w:rFonts w:eastAsia="MS Mincho" w:cs="Times New Roman"/>
      <w:b/>
      <w:sz w:val="40"/>
      <w:szCs w:val="32"/>
    </w:rPr>
  </w:style>
  <w:style w:type="character" w:customStyle="1" w:styleId="berschrift2Zchn">
    <w:name w:val="Überschrift 2 Zchn"/>
    <w:link w:val="berschrift2"/>
    <w:uiPriority w:val="9"/>
    <w:rsid w:val="002E765F"/>
    <w:rPr>
      <w:rFonts w:ascii="Verdana" w:eastAsia="MS Mincho" w:hAnsi="Verdana" w:cs="Times New Roman"/>
      <w:b/>
      <w:sz w:val="22"/>
      <w:szCs w:val="26"/>
    </w:rPr>
  </w:style>
  <w:style w:type="character" w:customStyle="1" w:styleId="berschrift3Zchn">
    <w:name w:val="Überschrift 3 Zchn"/>
    <w:link w:val="berschrift3"/>
    <w:uiPriority w:val="9"/>
    <w:rsid w:val="002E765F"/>
    <w:rPr>
      <w:rFonts w:ascii="Verdana" w:eastAsia="MS Mincho" w:hAnsi="Verdana" w:cs="Times New Roman"/>
      <w:b/>
      <w:sz w:val="20"/>
      <w:szCs w:val="24"/>
    </w:rPr>
  </w:style>
  <w:style w:type="character" w:customStyle="1" w:styleId="berschrift4Zchn">
    <w:name w:val="Überschrift 4 Zchn"/>
    <w:link w:val="berschrift4"/>
    <w:uiPriority w:val="9"/>
    <w:rsid w:val="002E765F"/>
    <w:rPr>
      <w:rFonts w:ascii="Verdana" w:eastAsia="MS Mincho" w:hAnsi="Verdana" w:cs="Times New Roman"/>
      <w:iCs/>
      <w:sz w:val="18"/>
      <w:szCs w:val="20"/>
    </w:rPr>
  </w:style>
  <w:style w:type="paragraph" w:styleId="Kopfzeile">
    <w:name w:val="header"/>
    <w:basedOn w:val="Standard"/>
    <w:link w:val="KopfzeileZchn"/>
    <w:uiPriority w:val="99"/>
    <w:unhideWhenUsed/>
    <w:rsid w:val="00E55534"/>
    <w:pPr>
      <w:tabs>
        <w:tab w:val="center" w:pos="4513"/>
        <w:tab w:val="right" w:pos="9026"/>
      </w:tabs>
    </w:pPr>
  </w:style>
  <w:style w:type="character" w:customStyle="1" w:styleId="KopfzeileZchn">
    <w:name w:val="Kopfzeile Zchn"/>
    <w:basedOn w:val="Absatz-Standardschriftart"/>
    <w:link w:val="Kopfzeile"/>
    <w:uiPriority w:val="99"/>
    <w:rsid w:val="00E55534"/>
  </w:style>
  <w:style w:type="paragraph" w:styleId="Fuzeile">
    <w:name w:val="footer"/>
    <w:basedOn w:val="Standard"/>
    <w:link w:val="FuzeileZchn"/>
    <w:uiPriority w:val="99"/>
    <w:unhideWhenUsed/>
    <w:rsid w:val="00642EB6"/>
    <w:rPr>
      <w:color w:val="41535D"/>
      <w:sz w:val="18"/>
    </w:rPr>
  </w:style>
  <w:style w:type="character" w:customStyle="1" w:styleId="FuzeileZchn">
    <w:name w:val="Fußzeile Zchn"/>
    <w:link w:val="Fuzeile"/>
    <w:uiPriority w:val="99"/>
    <w:rsid w:val="00642EB6"/>
    <w:rPr>
      <w:color w:val="41535D"/>
      <w:sz w:val="18"/>
    </w:rPr>
  </w:style>
  <w:style w:type="paragraph" w:styleId="Sprechblasentext">
    <w:name w:val="Balloon Text"/>
    <w:basedOn w:val="Standard"/>
    <w:link w:val="SprechblasentextZchn"/>
    <w:uiPriority w:val="99"/>
    <w:semiHidden/>
    <w:unhideWhenUsed/>
    <w:rsid w:val="00E55534"/>
    <w:rPr>
      <w:rFonts w:ascii="Tahoma" w:hAnsi="Tahoma" w:cs="Tahoma"/>
    </w:rPr>
  </w:style>
  <w:style w:type="character" w:customStyle="1" w:styleId="SprechblasentextZchn">
    <w:name w:val="Sprechblasentext Zchn"/>
    <w:link w:val="Sprechblasentext"/>
    <w:uiPriority w:val="99"/>
    <w:semiHidden/>
    <w:rsid w:val="00E55534"/>
    <w:rPr>
      <w:rFonts w:ascii="Tahoma" w:hAnsi="Tahoma" w:cs="Tahoma"/>
      <w:sz w:val="16"/>
      <w:szCs w:val="16"/>
    </w:rPr>
  </w:style>
  <w:style w:type="table" w:styleId="Tabellenraster">
    <w:name w:val="Table Grid"/>
    <w:basedOn w:val="NormaleTabelle"/>
    <w:uiPriority w:val="59"/>
    <w:rsid w:val="00E555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itel">
    <w:name w:val="Title"/>
    <w:basedOn w:val="Standard"/>
    <w:next w:val="Untertitel"/>
    <w:link w:val="TitelZchn"/>
    <w:qFormat/>
    <w:rsid w:val="0030316D"/>
    <w:pPr>
      <w:spacing w:line="600" w:lineRule="exact"/>
      <w:contextualSpacing/>
    </w:pPr>
    <w:rPr>
      <w:rFonts w:eastAsia="MS Mincho"/>
      <w:b/>
      <w:color w:val="5C666F"/>
      <w:sz w:val="40"/>
      <w:szCs w:val="52"/>
    </w:rPr>
  </w:style>
  <w:style w:type="character" w:customStyle="1" w:styleId="TitelZchn">
    <w:name w:val="Titel Zchn"/>
    <w:link w:val="Titel"/>
    <w:rsid w:val="0030316D"/>
    <w:rPr>
      <w:rFonts w:ascii="Verdana" w:eastAsia="MS Mincho" w:hAnsi="Verdana" w:cs="Times New Roman"/>
      <w:b/>
      <w:color w:val="5C666F"/>
      <w:sz w:val="40"/>
      <w:szCs w:val="52"/>
    </w:rPr>
  </w:style>
  <w:style w:type="character" w:styleId="Hervorhebung">
    <w:name w:val="Emphasis"/>
    <w:uiPriority w:val="8"/>
    <w:qFormat/>
    <w:rsid w:val="003E1CB6"/>
    <w:rPr>
      <w:b/>
      <w:i w:val="0"/>
      <w:iCs/>
    </w:rPr>
  </w:style>
  <w:style w:type="paragraph" w:styleId="Untertitel">
    <w:name w:val="Subtitle"/>
    <w:basedOn w:val="Standard"/>
    <w:link w:val="UntertitelZchn"/>
    <w:qFormat/>
    <w:rsid w:val="00843B45"/>
    <w:pPr>
      <w:numPr>
        <w:ilvl w:val="1"/>
      </w:numPr>
      <w:spacing w:line="520" w:lineRule="atLeast"/>
    </w:pPr>
    <w:rPr>
      <w:rFonts w:eastAsia="MS Mincho"/>
      <w:iCs/>
      <w:color w:val="5C666F"/>
      <w:sz w:val="32"/>
      <w:szCs w:val="24"/>
    </w:rPr>
  </w:style>
  <w:style w:type="character" w:customStyle="1" w:styleId="UntertitelZchn">
    <w:name w:val="Untertitel Zchn"/>
    <w:link w:val="Untertitel"/>
    <w:rsid w:val="00843B45"/>
    <w:rPr>
      <w:rFonts w:ascii="Verdana" w:eastAsia="MS Mincho" w:hAnsi="Verdana" w:cs="Times New Roman"/>
      <w:iCs/>
      <w:color w:val="5C666F"/>
      <w:sz w:val="32"/>
      <w:szCs w:val="24"/>
    </w:rPr>
  </w:style>
  <w:style w:type="paragraph" w:customStyle="1" w:styleId="Themen">
    <w:name w:val="Themen"/>
    <w:basedOn w:val="Standard"/>
    <w:uiPriority w:val="10"/>
    <w:qFormat/>
    <w:rsid w:val="00403373"/>
    <w:pPr>
      <w:numPr>
        <w:numId w:val="18"/>
      </w:numPr>
      <w:spacing w:after="60" w:line="360" w:lineRule="exact"/>
    </w:pPr>
    <w:rPr>
      <w:b/>
      <w:sz w:val="24"/>
    </w:rPr>
  </w:style>
  <w:style w:type="numbering" w:customStyle="1" w:styleId="zzzThemen">
    <w:name w:val="zzz_Themen"/>
    <w:basedOn w:val="KeineListe"/>
    <w:uiPriority w:val="99"/>
    <w:rsid w:val="00403373"/>
    <w:pPr>
      <w:numPr>
        <w:numId w:val="18"/>
      </w:numPr>
    </w:pPr>
  </w:style>
  <w:style w:type="paragraph" w:customStyle="1" w:styleId="FarbigeListe-Akzent11">
    <w:name w:val="Farbige Liste - Akzent 11"/>
    <w:basedOn w:val="Standard"/>
    <w:uiPriority w:val="34"/>
    <w:semiHidden/>
    <w:qFormat/>
    <w:rsid w:val="003E1CB6"/>
    <w:pPr>
      <w:ind w:left="720"/>
      <w:contextualSpacing/>
    </w:pPr>
  </w:style>
  <w:style w:type="paragraph" w:customStyle="1" w:styleId="Kolumnentitel">
    <w:name w:val="Kolumnentitel"/>
    <w:basedOn w:val="Standard"/>
    <w:uiPriority w:val="19"/>
    <w:qFormat/>
    <w:rsid w:val="00B90F78"/>
    <w:rPr>
      <w:caps/>
      <w:sz w:val="14"/>
    </w:rPr>
  </w:style>
  <w:style w:type="paragraph" w:customStyle="1" w:styleId="Seitenzahlen">
    <w:name w:val="Seitenzahlen"/>
    <w:basedOn w:val="Standard"/>
    <w:uiPriority w:val="19"/>
    <w:qFormat/>
    <w:rsid w:val="00722A17"/>
    <w:pPr>
      <w:jc w:val="right"/>
    </w:pPr>
    <w:rPr>
      <w:caps/>
      <w:sz w:val="14"/>
    </w:rPr>
  </w:style>
  <w:style w:type="character" w:styleId="Seitenzahl">
    <w:name w:val="page number"/>
    <w:semiHidden/>
    <w:unhideWhenUsed/>
    <w:rsid w:val="007E20D0"/>
    <w:rPr>
      <w:rFonts w:ascii="Times New Roman" w:hAnsi="Times New Roman" w:cs="Times New Roman" w:hint="default"/>
    </w:rPr>
  </w:style>
  <w:style w:type="paragraph" w:customStyle="1" w:styleId="Text">
    <w:name w:val="Text"/>
    <w:basedOn w:val="Standard"/>
    <w:uiPriority w:val="4"/>
    <w:qFormat/>
    <w:rsid w:val="00A171F4"/>
    <w:pPr>
      <w:spacing w:line="280" w:lineRule="atLeast"/>
      <w:jc w:val="both"/>
    </w:pPr>
    <w:rPr>
      <w:sz w:val="22"/>
    </w:rPr>
  </w:style>
  <w:style w:type="character" w:customStyle="1" w:styleId="SchwacheHervorhebung1">
    <w:name w:val="Schwache Hervorhebung1"/>
    <w:uiPriority w:val="7"/>
    <w:qFormat/>
    <w:rsid w:val="006F7602"/>
    <w:rPr>
      <w:i/>
      <w:iCs/>
      <w:color w:val="auto"/>
    </w:rPr>
  </w:style>
  <w:style w:type="numbering" w:customStyle="1" w:styleId="zzzHeadlines">
    <w:name w:val="zzz_Headlines"/>
    <w:basedOn w:val="KeineListe"/>
    <w:uiPriority w:val="99"/>
    <w:rsid w:val="00384A08"/>
    <w:pPr>
      <w:numPr>
        <w:numId w:val="20"/>
      </w:numPr>
    </w:pPr>
  </w:style>
  <w:style w:type="paragraph" w:customStyle="1" w:styleId="Bulletpoint1">
    <w:name w:val="Bulletpoint 1"/>
    <w:basedOn w:val="Standard"/>
    <w:uiPriority w:val="5"/>
    <w:qFormat/>
    <w:rsid w:val="003E7853"/>
    <w:pPr>
      <w:numPr>
        <w:numId w:val="22"/>
      </w:numPr>
      <w:spacing w:after="120" w:line="280" w:lineRule="atLeast"/>
      <w:contextualSpacing/>
    </w:pPr>
    <w:rPr>
      <w:sz w:val="22"/>
    </w:rPr>
  </w:style>
  <w:style w:type="paragraph" w:customStyle="1" w:styleId="Bulletpoint2">
    <w:name w:val="Bulletpoint 2"/>
    <w:basedOn w:val="Standard"/>
    <w:uiPriority w:val="5"/>
    <w:qFormat/>
    <w:rsid w:val="003E7853"/>
    <w:pPr>
      <w:numPr>
        <w:ilvl w:val="1"/>
        <w:numId w:val="22"/>
      </w:numPr>
      <w:spacing w:after="120" w:line="280" w:lineRule="atLeast"/>
      <w:ind w:left="568" w:hanging="284"/>
      <w:contextualSpacing/>
    </w:pPr>
    <w:rPr>
      <w:sz w:val="22"/>
    </w:rPr>
  </w:style>
  <w:style w:type="paragraph" w:customStyle="1" w:styleId="Bulletpoint3">
    <w:name w:val="Bulletpoint 3"/>
    <w:basedOn w:val="Standard"/>
    <w:uiPriority w:val="5"/>
    <w:qFormat/>
    <w:rsid w:val="003E7853"/>
    <w:pPr>
      <w:numPr>
        <w:ilvl w:val="2"/>
        <w:numId w:val="22"/>
      </w:numPr>
      <w:spacing w:after="120" w:line="280" w:lineRule="atLeast"/>
      <w:contextualSpacing/>
    </w:pPr>
    <w:rPr>
      <w:sz w:val="22"/>
    </w:rPr>
  </w:style>
  <w:style w:type="numbering" w:customStyle="1" w:styleId="zzzBulletpoints">
    <w:name w:val="zzz_Bulletpoints"/>
    <w:basedOn w:val="KeineListe"/>
    <w:uiPriority w:val="99"/>
    <w:rsid w:val="005A4F04"/>
    <w:pPr>
      <w:numPr>
        <w:numId w:val="22"/>
      </w:numPr>
    </w:pPr>
  </w:style>
  <w:style w:type="paragraph" w:customStyle="1" w:styleId="Nummerrierung">
    <w:name w:val="Nummerrierung"/>
    <w:basedOn w:val="Standard"/>
    <w:uiPriority w:val="5"/>
    <w:qFormat/>
    <w:rsid w:val="008D770E"/>
    <w:pPr>
      <w:numPr>
        <w:numId w:val="24"/>
      </w:numPr>
      <w:spacing w:after="120"/>
    </w:pPr>
    <w:rPr>
      <w:sz w:val="18"/>
    </w:rPr>
  </w:style>
  <w:style w:type="numbering" w:customStyle="1" w:styleId="zzzNummerierung">
    <w:name w:val="zzz_Nummerierung"/>
    <w:basedOn w:val="KeineListe"/>
    <w:uiPriority w:val="99"/>
    <w:rsid w:val="00506409"/>
    <w:pPr>
      <w:numPr>
        <w:numId w:val="24"/>
      </w:numPr>
    </w:pPr>
  </w:style>
  <w:style w:type="paragraph" w:customStyle="1" w:styleId="NummerrierungFett">
    <w:name w:val="Nummerrierung Fett"/>
    <w:basedOn w:val="Nummerrierung"/>
    <w:uiPriority w:val="5"/>
    <w:qFormat/>
    <w:rsid w:val="00506409"/>
    <w:rPr>
      <w:b/>
    </w:rPr>
  </w:style>
  <w:style w:type="table" w:customStyle="1" w:styleId="Wirtgen">
    <w:name w:val="Wirtgen"/>
    <w:basedOn w:val="NormaleTabelle"/>
    <w:uiPriority w:val="99"/>
    <w:rsid w:val="008D770E"/>
    <w:pPr>
      <w:spacing w:before="60" w:after="60" w:line="220" w:lineRule="atLeast"/>
    </w:pPr>
    <w:rPr>
      <w:sz w:val="18"/>
    </w:rPr>
    <w:tblPr>
      <w:tblInd w:w="85" w:type="dxa"/>
      <w:tblBorders>
        <w:left w:val="single" w:sz="2" w:space="0" w:color="41535D"/>
        <w:bottom w:val="single" w:sz="2" w:space="0" w:color="41535D"/>
        <w:right w:val="single" w:sz="2" w:space="0" w:color="41535D"/>
        <w:insideH w:val="single" w:sz="2" w:space="0" w:color="41535D"/>
        <w:insideV w:val="single" w:sz="2" w:space="0" w:color="41535D"/>
      </w:tblBorders>
      <w:tblCellMar>
        <w:left w:w="85" w:type="dxa"/>
        <w:right w:w="85" w:type="dxa"/>
      </w:tblCellMar>
    </w:tblPr>
    <w:tblStylePr w:type="firstRow">
      <w:pPr>
        <w:wordWrap/>
        <w:spacing w:beforeLines="40" w:before="40" w:beforeAutospacing="0" w:afterLines="40" w:after="40" w:afterAutospacing="0"/>
      </w:pPr>
      <w:rPr>
        <w:b/>
        <w:color w:val="FFFFFF"/>
      </w:rPr>
      <w:tblPr/>
      <w:tcPr>
        <w:tcBorders>
          <w:top w:val="single" w:sz="2" w:space="0" w:color="FFFFFF"/>
          <w:left w:val="single" w:sz="2" w:space="0" w:color="41535D"/>
          <w:bottom w:val="single" w:sz="2" w:space="0" w:color="FFFFFF"/>
          <w:right w:val="single" w:sz="2" w:space="0" w:color="41535D"/>
          <w:insideH w:val="single" w:sz="2" w:space="0" w:color="FFFFFF"/>
          <w:insideV w:val="single" w:sz="2" w:space="0" w:color="FFFFFF"/>
          <w:tl2br w:val="nil"/>
          <w:tr2bl w:val="nil"/>
        </w:tcBorders>
        <w:shd w:val="clear" w:color="auto" w:fill="41535D"/>
      </w:tcPr>
    </w:tblStylePr>
    <w:tblStylePr w:type="lastRow">
      <w:rPr>
        <w:b/>
      </w:rPr>
      <w:tblPr/>
      <w:tcPr>
        <w:tcBorders>
          <w:top w:val="single" w:sz="4" w:space="0" w:color="41535D"/>
          <w:bottom w:val="single" w:sz="4" w:space="0" w:color="41535D"/>
        </w:tcBorders>
      </w:tcPr>
    </w:tblStylePr>
  </w:style>
  <w:style w:type="paragraph" w:customStyle="1" w:styleId="TextBlocksatz">
    <w:name w:val="Text Blocksatz"/>
    <w:basedOn w:val="Text"/>
    <w:uiPriority w:val="4"/>
    <w:qFormat/>
    <w:rsid w:val="00A171F4"/>
  </w:style>
  <w:style w:type="paragraph" w:styleId="Beschriftung">
    <w:name w:val="caption"/>
    <w:basedOn w:val="Standard"/>
    <w:next w:val="Standard"/>
    <w:uiPriority w:val="7"/>
    <w:qFormat/>
    <w:rsid w:val="001B16BB"/>
    <w:pPr>
      <w:spacing w:before="120" w:after="120"/>
    </w:pPr>
    <w:rPr>
      <w:bCs/>
      <w:color w:val="41535D"/>
      <w:szCs w:val="18"/>
    </w:rPr>
  </w:style>
  <w:style w:type="paragraph" w:customStyle="1" w:styleId="Inhaltsverzeichnisberschrift1">
    <w:name w:val="Inhaltsverzeichnisüberschrift1"/>
    <w:basedOn w:val="berschrift1"/>
    <w:next w:val="Standard"/>
    <w:uiPriority w:val="39"/>
    <w:qFormat/>
    <w:rsid w:val="00BD1058"/>
    <w:pPr>
      <w:spacing w:line="240" w:lineRule="auto"/>
      <w:outlineLvl w:val="9"/>
    </w:pPr>
    <w:rPr>
      <w:bCs/>
      <w:szCs w:val="28"/>
      <w:lang w:eastAsia="de-DE"/>
    </w:rPr>
  </w:style>
  <w:style w:type="paragraph" w:styleId="Verzeichnis1">
    <w:name w:val="toc 1"/>
    <w:basedOn w:val="Standard"/>
    <w:next w:val="Standard"/>
    <w:autoRedefine/>
    <w:uiPriority w:val="39"/>
    <w:unhideWhenUsed/>
    <w:rsid w:val="00C457C3"/>
    <w:pPr>
      <w:tabs>
        <w:tab w:val="left" w:pos="454"/>
        <w:tab w:val="right" w:leader="dot" w:pos="9514"/>
      </w:tabs>
      <w:spacing w:after="220"/>
      <w:ind w:left="454" w:right="284" w:hanging="454"/>
    </w:pPr>
    <w:rPr>
      <w:b/>
      <w:sz w:val="22"/>
    </w:rPr>
  </w:style>
  <w:style w:type="paragraph" w:styleId="Verzeichnis2">
    <w:name w:val="toc 2"/>
    <w:basedOn w:val="Standard"/>
    <w:next w:val="Standard"/>
    <w:autoRedefine/>
    <w:uiPriority w:val="39"/>
    <w:unhideWhenUsed/>
    <w:rsid w:val="00C457C3"/>
    <w:pPr>
      <w:tabs>
        <w:tab w:val="left" w:pos="660"/>
        <w:tab w:val="right" w:leader="dot" w:pos="9514"/>
      </w:tabs>
      <w:spacing w:after="100"/>
      <w:ind w:left="454" w:right="284" w:hanging="454"/>
    </w:pPr>
    <w:rPr>
      <w:b/>
      <w:sz w:val="19"/>
    </w:rPr>
  </w:style>
  <w:style w:type="paragraph" w:styleId="Verzeichnis3">
    <w:name w:val="toc 3"/>
    <w:basedOn w:val="Standard"/>
    <w:next w:val="Standard"/>
    <w:autoRedefine/>
    <w:uiPriority w:val="39"/>
    <w:unhideWhenUsed/>
    <w:rsid w:val="00C457C3"/>
    <w:pPr>
      <w:tabs>
        <w:tab w:val="left" w:pos="964"/>
        <w:tab w:val="right" w:leader="dot" w:pos="9514"/>
      </w:tabs>
      <w:spacing w:after="100"/>
      <w:ind w:left="964" w:hanging="510"/>
    </w:pPr>
  </w:style>
  <w:style w:type="character" w:styleId="Hyperlink">
    <w:name w:val="Hyperlink"/>
    <w:uiPriority w:val="99"/>
    <w:unhideWhenUsed/>
    <w:rsid w:val="00BD1058"/>
    <w:rPr>
      <w:color w:val="41535D"/>
      <w:u w:val="single"/>
    </w:rPr>
  </w:style>
  <w:style w:type="character" w:customStyle="1" w:styleId="MittleresRaster11">
    <w:name w:val="Mittleres Raster 11"/>
    <w:uiPriority w:val="99"/>
    <w:semiHidden/>
    <w:rsid w:val="00FF52AE"/>
    <w:rPr>
      <w:color w:val="808080"/>
    </w:rPr>
  </w:style>
  <w:style w:type="paragraph" w:customStyle="1" w:styleId="HeadlineFotos">
    <w:name w:val="Headline Fotos"/>
    <w:basedOn w:val="Standard"/>
    <w:next w:val="Text"/>
    <w:uiPriority w:val="10"/>
    <w:qFormat/>
    <w:rsid w:val="009D016F"/>
    <w:pPr>
      <w:pBdr>
        <w:bottom w:val="single" w:sz="4" w:space="1" w:color="auto"/>
      </w:pBdr>
      <w:spacing w:after="260" w:line="276" w:lineRule="auto"/>
      <w:contextualSpacing/>
    </w:pPr>
    <w:rPr>
      <w:b/>
      <w:caps/>
      <w:sz w:val="22"/>
    </w:rPr>
  </w:style>
  <w:style w:type="paragraph" w:customStyle="1" w:styleId="HeadlineKontakte">
    <w:name w:val="Headline Kontakte"/>
    <w:basedOn w:val="HeadlineFotos"/>
    <w:next w:val="Text"/>
    <w:uiPriority w:val="10"/>
    <w:qFormat/>
    <w:rsid w:val="00D166AC"/>
    <w:rPr>
      <w:szCs w:val="20"/>
    </w:rPr>
  </w:style>
  <w:style w:type="table" w:customStyle="1" w:styleId="Basic1">
    <w:name w:val="Basic1"/>
    <w:basedOn w:val="NormaleTabelle"/>
    <w:uiPriority w:val="99"/>
    <w:rsid w:val="00BD5391"/>
    <w:rPr>
      <w:sz w:val="16"/>
      <w:lang w:eastAsia="en-US"/>
    </w:rPr>
    <w:tblPr>
      <w:tblCellMar>
        <w:left w:w="0" w:type="dxa"/>
        <w:right w:w="0" w:type="dxa"/>
      </w:tblCellMar>
    </w:tblPr>
    <w:tblStylePr w:type="firstRow">
      <w:pPr>
        <w:wordWrap/>
        <w:spacing w:beforeLines="0" w:before="0" w:beforeAutospacing="0" w:afterLines="0" w:after="0" w:afterAutospacing="0"/>
      </w:pPr>
    </w:tblStylePr>
  </w:style>
  <w:style w:type="character" w:customStyle="1" w:styleId="NichtaufgelsteErwhnung1">
    <w:name w:val="Nicht aufgelöste Erwähnung1"/>
    <w:basedOn w:val="Absatz-Standardschriftart"/>
    <w:uiPriority w:val="99"/>
    <w:semiHidden/>
    <w:unhideWhenUsed/>
    <w:rsid w:val="002D2EE5"/>
    <w:rPr>
      <w:color w:val="605E5C"/>
      <w:shd w:val="clear" w:color="auto" w:fill="E1DFDD"/>
    </w:rPr>
  </w:style>
  <w:style w:type="character" w:styleId="Kommentarzeichen">
    <w:name w:val="annotation reference"/>
    <w:basedOn w:val="Absatz-Standardschriftart"/>
    <w:uiPriority w:val="99"/>
    <w:semiHidden/>
    <w:unhideWhenUsed/>
    <w:rsid w:val="00D37CF4"/>
    <w:rPr>
      <w:sz w:val="16"/>
      <w:szCs w:val="16"/>
    </w:rPr>
  </w:style>
  <w:style w:type="paragraph" w:styleId="Kommentartext">
    <w:name w:val="annotation text"/>
    <w:basedOn w:val="Standard"/>
    <w:link w:val="KommentartextZchn"/>
    <w:uiPriority w:val="99"/>
    <w:unhideWhenUsed/>
    <w:rsid w:val="00D37CF4"/>
    <w:rPr>
      <w:sz w:val="20"/>
      <w:szCs w:val="20"/>
    </w:rPr>
  </w:style>
  <w:style w:type="character" w:customStyle="1" w:styleId="KommentartextZchn">
    <w:name w:val="Kommentartext Zchn"/>
    <w:basedOn w:val="Absatz-Standardschriftart"/>
    <w:link w:val="Kommentartext"/>
    <w:uiPriority w:val="99"/>
    <w:rsid w:val="00D37CF4"/>
    <w:rPr>
      <w:lang w:eastAsia="en-US"/>
    </w:rPr>
  </w:style>
  <w:style w:type="paragraph" w:styleId="Kommentarthema">
    <w:name w:val="annotation subject"/>
    <w:basedOn w:val="Kommentartext"/>
    <w:next w:val="Kommentartext"/>
    <w:link w:val="KommentarthemaZchn"/>
    <w:uiPriority w:val="99"/>
    <w:semiHidden/>
    <w:unhideWhenUsed/>
    <w:rsid w:val="00D37CF4"/>
    <w:rPr>
      <w:b/>
      <w:bCs/>
    </w:rPr>
  </w:style>
  <w:style w:type="character" w:customStyle="1" w:styleId="KommentarthemaZchn">
    <w:name w:val="Kommentarthema Zchn"/>
    <w:basedOn w:val="KommentartextZchn"/>
    <w:link w:val="Kommentarthema"/>
    <w:uiPriority w:val="99"/>
    <w:semiHidden/>
    <w:rsid w:val="00D37CF4"/>
    <w:rPr>
      <w:b/>
      <w:bCs/>
      <w:lang w:eastAsia="en-US"/>
    </w:rPr>
  </w:style>
  <w:style w:type="paragraph" w:customStyle="1" w:styleId="Teaserhead">
    <w:name w:val="Teaserhead"/>
    <w:basedOn w:val="Standardabsatz"/>
    <w:qFormat/>
    <w:rsid w:val="00881E44"/>
    <w:pPr>
      <w:spacing w:after="0"/>
    </w:pPr>
    <w:rPr>
      <w:b/>
    </w:rPr>
  </w:style>
  <w:style w:type="paragraph" w:customStyle="1" w:styleId="Standardabsatz">
    <w:name w:val="Standardabsatz"/>
    <w:basedOn w:val="Standard"/>
    <w:qFormat/>
    <w:rsid w:val="00881E44"/>
    <w:pPr>
      <w:spacing w:after="220"/>
      <w:jc w:val="both"/>
    </w:pPr>
    <w:rPr>
      <w:rFonts w:eastAsiaTheme="minorHAnsi" w:cstheme="minorBidi"/>
      <w:sz w:val="22"/>
      <w:szCs w:val="24"/>
    </w:rPr>
  </w:style>
  <w:style w:type="paragraph" w:customStyle="1" w:styleId="Fuzeile1">
    <w:name w:val="Fußzeile1"/>
    <w:basedOn w:val="Absatzberschrift"/>
    <w:qFormat/>
    <w:rsid w:val="00E15EBE"/>
    <w:rPr>
      <w:b w:val="0"/>
      <w:bCs/>
      <w:iCs/>
      <w:szCs w:val="22"/>
    </w:rPr>
  </w:style>
  <w:style w:type="paragraph" w:customStyle="1" w:styleId="Subhead">
    <w:name w:val="Subhead"/>
    <w:next w:val="Teaser"/>
    <w:qFormat/>
    <w:rsid w:val="00881E44"/>
    <w:pPr>
      <w:spacing w:after="220"/>
    </w:pPr>
    <w:rPr>
      <w:rFonts w:eastAsiaTheme="majorEastAsia" w:cstheme="majorBidi"/>
      <w:b/>
      <w:iCs/>
      <w:sz w:val="28"/>
      <w:szCs w:val="28"/>
      <w:lang w:eastAsia="en-US"/>
    </w:rPr>
  </w:style>
  <w:style w:type="paragraph" w:customStyle="1" w:styleId="Head">
    <w:name w:val="Head"/>
    <w:next w:val="Subhead"/>
    <w:qFormat/>
    <w:rsid w:val="00A27829"/>
    <w:pPr>
      <w:spacing w:after="220"/>
      <w:contextualSpacing/>
    </w:pPr>
    <w:rPr>
      <w:rFonts w:eastAsiaTheme="majorEastAsia" w:cstheme="majorBidi"/>
      <w:b/>
      <w:bCs/>
      <w:spacing w:val="-10"/>
      <w:kern w:val="28"/>
      <w:sz w:val="40"/>
      <w:szCs w:val="40"/>
      <w:lang w:eastAsia="en-US"/>
    </w:rPr>
  </w:style>
  <w:style w:type="paragraph" w:customStyle="1" w:styleId="Absatzberschrift">
    <w:name w:val="Absatzüberschrift"/>
    <w:next w:val="Standardabsatz"/>
    <w:qFormat/>
    <w:rsid w:val="002611FE"/>
    <w:pPr>
      <w:snapToGrid w:val="0"/>
      <w:contextualSpacing/>
    </w:pPr>
    <w:rPr>
      <w:rFonts w:eastAsiaTheme="minorHAnsi" w:cstheme="minorBidi"/>
      <w:b/>
      <w:sz w:val="22"/>
      <w:szCs w:val="24"/>
      <w:lang w:eastAsia="en-US"/>
    </w:rPr>
  </w:style>
  <w:style w:type="paragraph" w:customStyle="1" w:styleId="Fotos">
    <w:name w:val="Fotos"/>
    <w:basedOn w:val="Standard"/>
    <w:qFormat/>
    <w:rsid w:val="00E15EBE"/>
    <w:pPr>
      <w:spacing w:after="220"/>
    </w:pPr>
    <w:rPr>
      <w:rFonts w:eastAsiaTheme="minorHAnsi" w:cstheme="minorBidi"/>
      <w:b/>
      <w:sz w:val="22"/>
      <w:szCs w:val="24"/>
    </w:rPr>
  </w:style>
  <w:style w:type="paragraph" w:customStyle="1" w:styleId="BUbold">
    <w:name w:val="BU bold"/>
    <w:basedOn w:val="Standard"/>
    <w:next w:val="BUnormal"/>
    <w:qFormat/>
    <w:rsid w:val="00537210"/>
    <w:rPr>
      <w:rFonts w:eastAsiaTheme="minorHAnsi" w:cstheme="minorBidi"/>
      <w:b/>
      <w:sz w:val="20"/>
      <w:szCs w:val="24"/>
    </w:rPr>
  </w:style>
  <w:style w:type="paragraph" w:customStyle="1" w:styleId="BUnormal">
    <w:name w:val="BU normal"/>
    <w:next w:val="Note"/>
    <w:qFormat/>
    <w:rsid w:val="002611FE"/>
    <w:pPr>
      <w:snapToGrid w:val="0"/>
      <w:spacing w:after="220"/>
    </w:pPr>
    <w:rPr>
      <w:rFonts w:eastAsiaTheme="minorHAnsi" w:cstheme="minorBidi"/>
      <w:color w:val="000000"/>
      <w:lang w:eastAsia="en-US"/>
    </w:rPr>
  </w:style>
  <w:style w:type="paragraph" w:customStyle="1" w:styleId="Note">
    <w:name w:val="Note"/>
    <w:next w:val="Standardabsatz"/>
    <w:qFormat/>
    <w:rsid w:val="006C0C87"/>
    <w:pPr>
      <w:spacing w:before="220" w:after="440"/>
    </w:pPr>
    <w:rPr>
      <w:rFonts w:eastAsiaTheme="minorHAnsi" w:cstheme="minorBidi"/>
      <w:i/>
      <w:color w:val="000000"/>
      <w:lang w:eastAsia="en-US"/>
    </w:rPr>
  </w:style>
  <w:style w:type="paragraph" w:customStyle="1" w:styleId="Teaser">
    <w:name w:val="Teaser"/>
    <w:basedOn w:val="Standardabsatz"/>
    <w:next w:val="Standardabsatz"/>
    <w:qFormat/>
    <w:rsid w:val="00881E44"/>
    <w:pPr>
      <w:contextualSpacing/>
    </w:pPr>
    <w:rPr>
      <w:b/>
    </w:rPr>
  </w:style>
  <w:style w:type="paragraph" w:styleId="berarbeitung">
    <w:name w:val="Revision"/>
    <w:hidden/>
    <w:uiPriority w:val="71"/>
    <w:semiHidden/>
    <w:rsid w:val="00B93FB3"/>
    <w:rPr>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8413249">
      <w:bodyDiv w:val="1"/>
      <w:marLeft w:val="0"/>
      <w:marRight w:val="0"/>
      <w:marTop w:val="0"/>
      <w:marBottom w:val="0"/>
      <w:divBdr>
        <w:top w:val="none" w:sz="0" w:space="0" w:color="auto"/>
        <w:left w:val="none" w:sz="0" w:space="0" w:color="auto"/>
        <w:bottom w:val="none" w:sz="0" w:space="0" w:color="auto"/>
        <w:right w:val="none" w:sz="0" w:space="0" w:color="auto"/>
      </w:divBdr>
    </w:div>
  </w:divs>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3.jpeg" /><Relationship Id="rId13" Type="http://schemas.openxmlformats.org/officeDocument/2006/relationships/footer" Target="footer1.xml" /><Relationship Id="rId18" Type="http://schemas.openxmlformats.org/officeDocument/2006/relationships/theme" Target="theme/theme1.xml" /><Relationship Id="rId3" Type="http://schemas.openxmlformats.org/officeDocument/2006/relationships/styles" Target="styles.xml" /><Relationship Id="rId7" Type="http://schemas.openxmlformats.org/officeDocument/2006/relationships/endnotes" Target="endnotes.xml" /><Relationship Id="rId12" Type="http://schemas.openxmlformats.org/officeDocument/2006/relationships/header" Target="header2.xml" /><Relationship Id="rId17" Type="http://schemas.openxmlformats.org/officeDocument/2006/relationships/fontTable" Target="fontTable.xml" /><Relationship Id="rId2" Type="http://schemas.openxmlformats.org/officeDocument/2006/relationships/numbering" Target="numbering.xml" /><Relationship Id="rId16" Type="http://schemas.openxmlformats.org/officeDocument/2006/relationships/footer" Target="footer3.xml" /><Relationship Id="rId1" Type="http://schemas.openxmlformats.org/officeDocument/2006/relationships/customXml" Target="../customXml/item1.xml" /><Relationship Id="rId6" Type="http://schemas.openxmlformats.org/officeDocument/2006/relationships/footnotes" Target="footnotes.xml" /><Relationship Id="rId11" Type="http://schemas.openxmlformats.org/officeDocument/2006/relationships/header" Target="header1.xml" /><Relationship Id="rId5" Type="http://schemas.openxmlformats.org/officeDocument/2006/relationships/webSettings" Target="webSettings.xml" /><Relationship Id="rId15" Type="http://schemas.openxmlformats.org/officeDocument/2006/relationships/header" Target="header3.xml" /><Relationship Id="rId10" Type="http://schemas.openxmlformats.org/officeDocument/2006/relationships/image" Target="media/image5.jpeg" /><Relationship Id="rId4" Type="http://schemas.openxmlformats.org/officeDocument/2006/relationships/settings" Target="settings.xml" /><Relationship Id="rId9" Type="http://schemas.openxmlformats.org/officeDocument/2006/relationships/image" Target="media/image4.png" /><Relationship Id="rId14" Type="http://schemas.openxmlformats.org/officeDocument/2006/relationships/footer" Target="footer2.xml" /></Relationships>
</file>

<file path=word/_rels/header2.xml.rels><?xml version="1.0" encoding="UTF-8" standalone="yes"?>
<Relationships xmlns="http://schemas.openxmlformats.org/package/2006/relationships"><Relationship Id="rId1" Type="http://schemas.openxmlformats.org/officeDocument/2006/relationships/image" Target="media/image6.emf" /></Relationships>
</file>

<file path=word/_rels/header3.xml.rels><?xml version="1.0" encoding="UTF-8" standalone="yes"?>
<Relationships xmlns="http://schemas.openxmlformats.org/package/2006/relationships"><Relationship Id="rId2" Type="http://schemas.openxmlformats.org/officeDocument/2006/relationships/image" Target="media/image8.wmf" /><Relationship Id="rId1" Type="http://schemas.openxmlformats.org/officeDocument/2006/relationships/image" Target="media/image7.wmf" /></Relationships>
</file>

<file path=word/_rels/numbering.xml.rels><?xml version="1.0" encoding="UTF-8" standalone="yes"?>
<Relationships xmlns="http://schemas.openxmlformats.org/package/2006/relationships"><Relationship Id="rId2" Type="http://schemas.openxmlformats.org/officeDocument/2006/relationships/image" Target="media/image2.wmf"/><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C189DBF-61F8-46E5-B159-A207CF1842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612</Words>
  <Characters>3858</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wir-lieben-office.de</Company>
  <LinksUpToDate>false</LinksUpToDate>
  <CharactersWithSpaces>4462</CharactersWithSpaces>
  <SharedDoc>false</SharedDoc>
  <HLinks>
    <vt:vector size="6" baseType="variant">
      <vt:variant>
        <vt:i4>8126466</vt:i4>
      </vt:variant>
      <vt:variant>
        <vt:i4>-1</vt:i4>
      </vt:variant>
      <vt:variant>
        <vt:i4>2060</vt:i4>
      </vt:variant>
      <vt:variant>
        <vt:i4>1</vt:i4>
      </vt:variant>
      <vt:variant>
        <vt:lpwstr>VorlagePressemitteilung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Linnemann Mario</dc:creator>
  <cp:lastModifiedBy>Geyer Mareike</cp:lastModifiedBy>
  <cp:revision>4</cp:revision>
  <cp:lastPrinted>2023-12-11T12:12:00Z</cp:lastPrinted>
  <dcterms:created xsi:type="dcterms:W3CDTF">2024-01-10T15:49:00Z</dcterms:created>
  <dcterms:modified xsi:type="dcterms:W3CDTF">2024-02-19T10:33:00Z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ContentMarkingHeaderShapeIds">
    <vt:lpwstr>1,9,f</vt:lpwstr>
  </property>
  <property fmtid="{D5CDD505-2E9C-101B-9397-08002B2CF9AE}" pid="3" name="ClassificationContentMarkingHeaderFontProps">
    <vt:lpwstr>#ff0000,10,Calibri</vt:lpwstr>
  </property>
  <property fmtid="{D5CDD505-2E9C-101B-9397-08002B2CF9AE}" pid="4" name="ClassificationContentMarkingHeaderText">
    <vt:lpwstr>Public</vt:lpwstr>
  </property>
  <property fmtid="{D5CDD505-2E9C-101B-9397-08002B2CF9AE}" pid="5" name="MSIP_Label_df1a195f-122b-42dc-a2d3-71a1903dcdac_Enabled">
    <vt:lpwstr>true</vt:lpwstr>
  </property>
  <property fmtid="{D5CDD505-2E9C-101B-9397-08002B2CF9AE}" pid="6" name="MSIP_Label_df1a195f-122b-42dc-a2d3-71a1903dcdac_SetDate">
    <vt:lpwstr>2023-12-20T16:19:29Z</vt:lpwstr>
  </property>
  <property fmtid="{D5CDD505-2E9C-101B-9397-08002B2CF9AE}" pid="7" name="MSIP_Label_df1a195f-122b-42dc-a2d3-71a1903dcdac_Method">
    <vt:lpwstr>Privileged</vt:lpwstr>
  </property>
  <property fmtid="{D5CDD505-2E9C-101B-9397-08002B2CF9AE}" pid="8" name="MSIP_Label_df1a195f-122b-42dc-a2d3-71a1903dcdac_Name">
    <vt:lpwstr>Public</vt:lpwstr>
  </property>
  <property fmtid="{D5CDD505-2E9C-101B-9397-08002B2CF9AE}" pid="9" name="MSIP_Label_df1a195f-122b-42dc-a2d3-71a1903dcdac_SiteId">
    <vt:lpwstr>4aa45fee-62ee-49ff-a377-c53bd72cd986</vt:lpwstr>
  </property>
  <property fmtid="{D5CDD505-2E9C-101B-9397-08002B2CF9AE}" pid="10" name="MSIP_Label_df1a195f-122b-42dc-a2d3-71a1903dcdac_ActionId">
    <vt:lpwstr>3b1fa684-3f67-40fe-a056-72fb326af8de</vt:lpwstr>
  </property>
  <property fmtid="{D5CDD505-2E9C-101B-9397-08002B2CF9AE}" pid="11" name="MSIP_Label_df1a195f-122b-42dc-a2d3-71a1903dcdac_ContentBits">
    <vt:lpwstr>1</vt:lpwstr>
  </property>
</Properties>
</file>